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Nueva beca de $200 millones de </w:t>
        <w:br w:type="textWrapping"/>
        <w:t xml:space="preserve">Corredores Artísticos para la reactivación 2021</w:t>
      </w:r>
    </w:p>
    <w:p w:rsidR="00000000" w:rsidDel="00000000" w:rsidP="00000000" w:rsidRDefault="00000000" w:rsidRPr="00000000" w14:paraId="00000002">
      <w:pPr>
        <w:spacing w:line="276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- El plazo límite para presentarse es el 18 de junio.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Agentes del sector artístico y cultural de la ciudad podrán participar en una nueva convocatoria que entregará diferentes estímulos económicos por un total de $200.000.000. Se trata de la </w:t>
      </w:r>
      <w:r w:rsidDel="00000000" w:rsidR="00000000" w:rsidRPr="00000000">
        <w:rPr>
          <w:b w:val="1"/>
          <w:sz w:val="21"/>
          <w:szCs w:val="21"/>
          <w:rtl w:val="0"/>
        </w:rPr>
        <w:t xml:space="preserve">Beca Corredores Artísticos para la reactivación,</w:t>
      </w:r>
      <w:r w:rsidDel="00000000" w:rsidR="00000000" w:rsidRPr="00000000">
        <w:rPr>
          <w:sz w:val="21"/>
          <w:szCs w:val="21"/>
          <w:rtl w:val="0"/>
        </w:rPr>
        <w:t xml:space="preserve"> una serie de actividades que se realizarán en cinco localidades de Bogotá, el próximo semestre.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Estos </w:t>
      </w:r>
      <w:r w:rsidDel="00000000" w:rsidR="00000000" w:rsidRPr="00000000">
        <w:rPr>
          <w:b w:val="1"/>
          <w:sz w:val="21"/>
          <w:szCs w:val="21"/>
          <w:rtl w:val="0"/>
        </w:rPr>
        <w:t xml:space="preserve">Corredores Artísticos</w:t>
      </w:r>
      <w:r w:rsidDel="00000000" w:rsidR="00000000" w:rsidRPr="00000000">
        <w:rPr>
          <w:sz w:val="21"/>
          <w:szCs w:val="21"/>
          <w:rtl w:val="0"/>
        </w:rPr>
        <w:t xml:space="preserve"> del</w:t>
      </w:r>
      <w:r w:rsidDel="00000000" w:rsidR="00000000" w:rsidRPr="00000000">
        <w:rPr>
          <w:b w:val="1"/>
          <w:sz w:val="21"/>
          <w:szCs w:val="21"/>
          <w:rtl w:val="0"/>
        </w:rPr>
        <w:t xml:space="preserve"> Instituto Distrital de las Artes - Idartes </w:t>
      </w:r>
      <w:r w:rsidDel="00000000" w:rsidR="00000000" w:rsidRPr="00000000">
        <w:rPr>
          <w:sz w:val="21"/>
          <w:szCs w:val="21"/>
          <w:rtl w:val="0"/>
        </w:rPr>
        <w:t xml:space="preserve">se llevarán a cabo presencialmente en Teusaquillo, Usme, Barrios Unidos, Engativá y Usaquén, donde los habitantes de cada una de estas localidades podrán disfrutar de una jornada con muestras artísticas, comercialización de productos y servicios y espacios de formación artística y cultural.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 trata de una estrategia que busca la reactivación de las artes, el fortalecimiento de las redes de trabajo y el fomento del consumo cultural local de la ciudad. “Para 2021 priorizamos estas localidades, donde se busca además lograr la activación de redes colaborativas y el avivamiento de la vida cotidiana en los territorios”, dice Johanna Nieto, de la Línea de Sostenibilidad del Ecosistema Artístico de Idartes.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Los corredores incluirán muestras artísticas de pequeño formato, propuestas de formación para máximo 15 asistentes, comercialización  de productos y servicios y espacios de redes colaborativas, que pueden ir desde ruedas de negocios, hasta encuentros de saberes o trueques, entre otros.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Quienes decidan presentarse a esta beca, podrán escoger entre cuatro categorías, que son circulación, comercialización, formación y redes, y la invitación a participar de esta convocatoria del </w:t>
      </w:r>
      <w:hyperlink r:id="rId7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Portafolio Distrital de Estímulos - PDE</w:t>
        </w:r>
      </w:hyperlink>
      <w:r w:rsidDel="00000000" w:rsidR="00000000" w:rsidRPr="00000000">
        <w:rPr>
          <w:b w:val="1"/>
          <w:sz w:val="21"/>
          <w:szCs w:val="21"/>
          <w:rtl w:val="0"/>
        </w:rPr>
        <w:t xml:space="preserve">,</w:t>
      </w:r>
      <w:r w:rsidDel="00000000" w:rsidR="00000000" w:rsidRPr="00000000">
        <w:rPr>
          <w:sz w:val="21"/>
          <w:szCs w:val="21"/>
          <w:rtl w:val="0"/>
        </w:rPr>
        <w:t xml:space="preserve"> está abierta hasta el 18 de junio. Los detalles de cada categoría se pueden </w:t>
      </w:r>
      <w:hyperlink r:id="rId8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encontrar aquí</w:t>
        </w:r>
      </w:hyperlink>
      <w:r w:rsidDel="00000000" w:rsidR="00000000" w:rsidRPr="00000000">
        <w:rPr>
          <w:color w:val="ff0000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y se aclara que, aunque esta invitación es para agentes de toda la ciudad, tendrán prioridad los de cada una de las cinco localidades donde se llevarán a cabo estos eventos.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Los Corredores Artísticos también buscan lograr la convergencia del arte, la cultura, el turismo y la gastronomía y la participación de centros culturales, museos, casas de cultura, colectivos, organizaciones y redes de trabajo y se suman a las distintas iniciativas que Idartes trae en sus 10 años.</w:t>
      </w:r>
    </w:p>
    <w:p w:rsidR="00000000" w:rsidDel="00000000" w:rsidP="00000000" w:rsidRDefault="00000000" w:rsidRPr="00000000" w14:paraId="0000001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275" w:right="1092" w:firstLine="0"/>
        <w:rPr>
          <w:sz w:val="20"/>
          <w:szCs w:val="20"/>
        </w:rPr>
      </w:pPr>
      <w:bookmarkStart w:colFirst="0" w:colLast="0" w:name="_heading=h.nqdeykg5q6xt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5731200" cy="9398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inline distB="114300" distT="114300" distL="114300" distR="114300">
          <wp:extent cx="5731200" cy="14224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422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dartes.gov.co/es/convocatorias/estimulos/portafolio-2021" TargetMode="External"/><Relationship Id="rId8" Type="http://schemas.openxmlformats.org/officeDocument/2006/relationships/hyperlink" Target="https://sicon.scrd.gov.co/site_SCRD_pv/publicar.html?id=1072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QB54jI/A4UeVoDTdq1ERhZptHw==">AMUW2mV8sAx9TA3VRcSdtbqRHUtSQYICpSldl9ztnNPS3yjsVoMm9yYHpS30f6jGjzYD2FYLLOL4Uv0tiBvI4JoPTl4BeUAHk7Mvj3o4Hxx7iZMeJNiAR2up628Ibf6qSELEqhi+wSoG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2021-05-11T19:29:00Z</dcterms:created>
  <dc:creator>USUARIO</dc:creator>
</cp:coreProperties>
</file>