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Llega el XVI Festival de Teatro y Circo de Bogotá ¡Puro talento!</w:t>
      </w: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mbria" w:cs="Cambria" w:eastAsia="Cambria" w:hAnsi="Cambria"/>
          <w:i w:val="1"/>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Cambria" w:cs="Cambria" w:eastAsia="Cambria" w:hAnsi="Cambria"/>
          <w:i w:val="1"/>
          <w:smallCaps w:val="0"/>
          <w:strike w:val="0"/>
          <w:sz w:val="24"/>
          <w:szCs w:val="24"/>
          <w:shd w:fill="auto" w:val="clear"/>
          <w:vertAlign w:val="baseline"/>
        </w:rPr>
      </w:pPr>
      <w:r w:rsidDel="00000000" w:rsidR="00000000" w:rsidRPr="00000000">
        <w:rPr>
          <w:rFonts w:ascii="Cambria" w:cs="Cambria" w:eastAsia="Cambria" w:hAnsi="Cambria"/>
          <w:i w:val="1"/>
          <w:smallCaps w:val="0"/>
          <w:strike w:val="0"/>
          <w:sz w:val="24"/>
          <w:szCs w:val="24"/>
          <w:u w:val="none"/>
          <w:shd w:fill="auto" w:val="clear"/>
          <w:vertAlign w:val="baseline"/>
          <w:rtl w:val="0"/>
        </w:rPr>
        <w:t xml:space="preserve">Del 7 al 25 de abril la ciudadanía podrá disfrutar de manera gratuita una completa programación con más de 200 artistas en escena, experiencias digitales y actividades presenciales en calles, vitrinas, plazas de mercado y centros comerciales.  </w:t>
      </w:r>
    </w:p>
    <w:p w:rsidR="00000000" w:rsidDel="00000000" w:rsidP="00000000" w:rsidRDefault="00000000" w:rsidRPr="00000000" w14:paraId="00000004">
      <w:pPr>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5">
      <w:pPr>
        <w:spacing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El próximo 27 de marzo, en el Día Mundial del Teatro, el </w:t>
      </w:r>
      <w:r w:rsidDel="00000000" w:rsidR="00000000" w:rsidRPr="00000000">
        <w:rPr>
          <w:rFonts w:ascii="Cambria" w:cs="Cambria" w:eastAsia="Cambria" w:hAnsi="Cambria"/>
          <w:b w:val="1"/>
          <w:sz w:val="24"/>
          <w:szCs w:val="24"/>
          <w:rtl w:val="0"/>
        </w:rPr>
        <w:t xml:space="preserve">Instituto Distrital de las Artes – Idartes </w:t>
      </w:r>
      <w:r w:rsidDel="00000000" w:rsidR="00000000" w:rsidRPr="00000000">
        <w:rPr>
          <w:rFonts w:ascii="Cambria" w:cs="Cambria" w:eastAsia="Cambria" w:hAnsi="Cambria"/>
          <w:sz w:val="24"/>
          <w:szCs w:val="24"/>
          <w:rtl w:val="0"/>
        </w:rPr>
        <w:t xml:space="preserve">lanza la decimosexta versión del </w:t>
      </w:r>
      <w:r w:rsidDel="00000000" w:rsidR="00000000" w:rsidRPr="00000000">
        <w:rPr>
          <w:rFonts w:ascii="Cambria" w:cs="Cambria" w:eastAsia="Cambria" w:hAnsi="Cambria"/>
          <w:b w:val="1"/>
          <w:sz w:val="24"/>
          <w:szCs w:val="24"/>
          <w:rtl w:val="0"/>
        </w:rPr>
        <w:t xml:space="preserve">Festival de Teatro y Circo de Bogotá ¡Puro talento!</w:t>
      </w:r>
      <w:r w:rsidDel="00000000" w:rsidR="00000000" w:rsidRPr="00000000">
        <w:rPr>
          <w:rFonts w:ascii="Cambria" w:cs="Cambria" w:eastAsia="Cambria" w:hAnsi="Cambria"/>
          <w:sz w:val="24"/>
          <w:szCs w:val="24"/>
          <w:rtl w:val="0"/>
        </w:rPr>
        <w:t xml:space="preserve">, un evento que se realiza desde hace 16 años en la ciudad como una manera de celebrar las diferentes formas de encuentro que la comunidad teatral y circense ha concebido y puesto en escena para la ciudadanía, y que en este 2021 llega con muchas novedades y una completa programación virtual y presencial que se llevará a cabo del 7 al 25 de abril, en el marco del plan estratégico Bogotá Teatral y Circense. </w:t>
      </w:r>
    </w:p>
    <w:p w:rsidR="00000000" w:rsidDel="00000000" w:rsidP="00000000" w:rsidRDefault="00000000" w:rsidRPr="00000000" w14:paraId="00000006">
      <w:pPr>
        <w:rPr>
          <w:rFonts w:ascii="Cambria" w:cs="Cambria" w:eastAsia="Cambria" w:hAnsi="Cambria"/>
          <w:sz w:val="26"/>
          <w:szCs w:val="26"/>
        </w:rPr>
      </w:pPr>
      <w:r w:rsidDel="00000000" w:rsidR="00000000" w:rsidRPr="00000000">
        <w:rPr>
          <w:rFonts w:ascii="Cambria" w:cs="Cambria" w:eastAsia="Cambria" w:hAnsi="Cambria"/>
          <w:sz w:val="24"/>
          <w:szCs w:val="24"/>
          <w:rtl w:val="0"/>
        </w:rPr>
        <w:t xml:space="preserve">“Estamos felices de presentar a todos los ciudadanos esta nueva versión del Festival de Teatro que, por primera vez en sus 16 años de historia, incluye el circo como una de sus principales líneas. Este Festival enaltece el poder transformador del arte y visibiliza el talento de cientos de artistas que nos harán vivir una experiencia inolvidable, donde los sentidos y las emociones jugarán un papel fundamental en el marco de una realidad que nos ha enfrentado a múltiples desafíos", afirma Catalina Valencia, directora del Idartes. </w:t>
      </w:r>
      <w:r w:rsidDel="00000000" w:rsidR="00000000" w:rsidRPr="00000000">
        <w:rPr>
          <w:rtl w:val="0"/>
        </w:rPr>
      </w:r>
    </w:p>
    <w:p w:rsidR="00000000" w:rsidDel="00000000" w:rsidP="00000000" w:rsidRDefault="00000000" w:rsidRPr="00000000" w14:paraId="00000007">
      <w:pPr>
        <w:rPr>
          <w:rFonts w:ascii="Cambria" w:cs="Cambria" w:eastAsia="Cambria" w:hAnsi="Cambria"/>
          <w:sz w:val="26"/>
          <w:szCs w:val="26"/>
        </w:rPr>
      </w:pPr>
      <w:r w:rsidDel="00000000" w:rsidR="00000000" w:rsidRPr="00000000">
        <w:rPr>
          <w:rFonts w:ascii="Cambria" w:cs="Cambria" w:eastAsia="Cambria" w:hAnsi="Cambria"/>
          <w:sz w:val="24"/>
          <w:szCs w:val="24"/>
          <w:rtl w:val="0"/>
        </w:rPr>
        <w:t xml:space="preserve">En esta decimosexta versión del Festival de Teatro y Circo de Bogotá se estrenarán las </w:t>
      </w:r>
      <w:r w:rsidDel="00000000" w:rsidR="00000000" w:rsidRPr="00000000">
        <w:rPr>
          <w:rFonts w:ascii="Cambria" w:cs="Cambria" w:eastAsia="Cambria" w:hAnsi="Cambria"/>
          <w:b w:val="1"/>
          <w:sz w:val="24"/>
          <w:szCs w:val="24"/>
          <w:rtl w:val="0"/>
        </w:rPr>
        <w:t xml:space="preserve">Vitrinas dramáticas</w:t>
      </w:r>
      <w:r w:rsidDel="00000000" w:rsidR="00000000" w:rsidRPr="00000000">
        <w:rPr>
          <w:rFonts w:ascii="Cambria" w:cs="Cambria" w:eastAsia="Cambria" w:hAnsi="Cambria"/>
          <w:sz w:val="24"/>
          <w:szCs w:val="24"/>
          <w:rtl w:val="0"/>
        </w:rPr>
        <w:t xml:space="preserve">, una innovadora estrategia para propiciar el encuentro espontáneo y sorpresivo del artista con el público; una irrupción en la cotidianidad del transeúnte a través de obras cortas de teatro y circo. Además, llegan los </w:t>
      </w:r>
      <w:r w:rsidDel="00000000" w:rsidR="00000000" w:rsidRPr="00000000">
        <w:rPr>
          <w:rFonts w:ascii="Cambria" w:cs="Cambria" w:eastAsia="Cambria" w:hAnsi="Cambria"/>
          <w:b w:val="1"/>
          <w:sz w:val="24"/>
          <w:szCs w:val="24"/>
          <w:rtl w:val="0"/>
        </w:rPr>
        <w:t xml:space="preserve">Asaltos escénicos en tu domicilio</w:t>
      </w:r>
      <w:r w:rsidDel="00000000" w:rsidR="00000000" w:rsidRPr="00000000">
        <w:rPr>
          <w:rFonts w:ascii="Cambria" w:cs="Cambria" w:eastAsia="Cambria" w:hAnsi="Cambria"/>
          <w:sz w:val="24"/>
          <w:szCs w:val="24"/>
          <w:rtl w:val="0"/>
        </w:rPr>
        <w:t xml:space="preserve">, una franja que presentará obras teatrales y circenses en espacios abiertos y novedosos de la ciudad donde regularmente las personas no han tenido acceso directo a una oferta artística gratuita y creativa; esto será en lugares como calles, plazas de mercado, plazas fundacionales y centros comerciales ubicados en diez localidades, donde los espectadores podrán recibir bolsitas teatrales que buscan tejer un vínculo emocional y sensorial.</w:t>
      </w:r>
      <w:r w:rsidDel="00000000" w:rsidR="00000000" w:rsidRPr="00000000">
        <w:rPr>
          <w:rtl w:val="0"/>
        </w:rPr>
      </w:r>
    </w:p>
    <w:p w:rsidR="00000000" w:rsidDel="00000000" w:rsidP="00000000" w:rsidRDefault="00000000" w:rsidRPr="00000000" w14:paraId="00000008">
      <w:pPr>
        <w:rPr>
          <w:rFonts w:ascii="Cambria" w:cs="Cambria" w:eastAsia="Cambria" w:hAnsi="Cambria"/>
          <w:sz w:val="26"/>
          <w:szCs w:val="26"/>
        </w:rPr>
      </w:pPr>
      <w:r w:rsidDel="00000000" w:rsidR="00000000" w:rsidRPr="00000000">
        <w:rPr>
          <w:rFonts w:ascii="Cambria" w:cs="Cambria" w:eastAsia="Cambria" w:hAnsi="Cambria"/>
          <w:sz w:val="24"/>
          <w:szCs w:val="24"/>
          <w:rtl w:val="0"/>
        </w:rPr>
        <w:t xml:space="preserve">La programación del XVI Festival de Teatro y Circo de Bogotá también traerá </w:t>
      </w:r>
      <w:r w:rsidDel="00000000" w:rsidR="00000000" w:rsidRPr="00000000">
        <w:rPr>
          <w:rFonts w:ascii="Cambria" w:cs="Cambria" w:eastAsia="Cambria" w:hAnsi="Cambria"/>
          <w:b w:val="1"/>
          <w:sz w:val="24"/>
          <w:szCs w:val="24"/>
          <w:rtl w:val="0"/>
        </w:rPr>
        <w:t xml:space="preserve">Experiencias digitales</w:t>
      </w:r>
      <w:r w:rsidDel="00000000" w:rsidR="00000000" w:rsidRPr="00000000">
        <w:rPr>
          <w:rFonts w:ascii="Cambria" w:cs="Cambria" w:eastAsia="Cambria" w:hAnsi="Cambria"/>
          <w:sz w:val="24"/>
          <w:szCs w:val="24"/>
          <w:rtl w:val="0"/>
        </w:rPr>
        <w:t xml:space="preserve"> que incluyen productos en novedosos formatos para disfrutar a través de dispositivos electrónicos, y actividades interactivas para toda la familia. Además, en el marco de la estrategia de difusión del Festival circularán crónicas audiovisuales a través de las cuales se reconoce la experiencia de sabedores y sabedoras del circo y procesos del teatro comunitario que impactan el tejido social y cultural en los territorios.</w:t>
      </w:r>
      <w:r w:rsidDel="00000000" w:rsidR="00000000" w:rsidRPr="00000000">
        <w:rPr>
          <w:rtl w:val="0"/>
        </w:rPr>
      </w:r>
    </w:p>
    <w:p w:rsidR="00000000" w:rsidDel="00000000" w:rsidP="00000000" w:rsidRDefault="00000000" w:rsidRPr="00000000" w14:paraId="00000009">
      <w:pPr>
        <w:rPr>
          <w:rFonts w:ascii="Cambria" w:cs="Cambria" w:eastAsia="Cambria" w:hAnsi="Cambria"/>
          <w:sz w:val="26"/>
          <w:szCs w:val="26"/>
        </w:rPr>
      </w:pPr>
      <w:r w:rsidDel="00000000" w:rsidR="00000000" w:rsidRPr="00000000">
        <w:rPr>
          <w:rFonts w:ascii="Cambria" w:cs="Cambria" w:eastAsia="Cambria" w:hAnsi="Cambria"/>
          <w:sz w:val="24"/>
          <w:szCs w:val="24"/>
          <w:rtl w:val="0"/>
        </w:rPr>
        <w:t xml:space="preserve">“Tendremos en escena más de 200 artistas locales y llegaremos presencialmente a 10 localidades de la ciudad. Será una fiesta que llenará de vida centros comerciales, vitrinas, plazas de mercado, plazas fundacionales, calles y carreras, así como diversos escenarios de la ciudad. Adicionalmente llegaremos a las casas de  todos los ciudadanos a través de una programación virtual y actividades interactivas para toda la familia. Es una fiesta para todos y para todas, una oportunidad para reencontrarnos y vivir la experiencia y la alegría de un festival que es puro talento”, señala Catalina Valencia, directora del Idartes. </w:t>
      </w:r>
      <w:r w:rsidDel="00000000" w:rsidR="00000000" w:rsidRPr="00000000">
        <w:rPr>
          <w:rtl w:val="0"/>
        </w:rPr>
      </w:r>
    </w:p>
    <w:p w:rsidR="00000000" w:rsidDel="00000000" w:rsidP="00000000" w:rsidRDefault="00000000" w:rsidRPr="00000000" w14:paraId="0000000A">
      <w:pPr>
        <w:spacing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Este evento, que se realiza en el marco de la estrategia Fuego – El fuego del arte vive en mí, es posible también gracias al apoyo de las empresas aliadas ETB, Alianza Francesa y la Agencia de la ONU para los Refugiados - ACNUR, así como de los medios aliados Canal Trece y Caracol Radio. </w:t>
        <w:tab/>
      </w:r>
    </w:p>
    <w:p w:rsidR="00000000" w:rsidDel="00000000" w:rsidP="00000000" w:rsidRDefault="00000000" w:rsidRPr="00000000" w14:paraId="0000000B">
      <w:pPr>
        <w:spacing w:line="240" w:lineRule="auto"/>
        <w:rPr>
          <w:rFonts w:ascii="Cambria" w:cs="Cambria" w:eastAsia="Cambria" w:hAnsi="Cambria"/>
          <w:b w:val="1"/>
          <w:sz w:val="24"/>
          <w:szCs w:val="24"/>
        </w:rPr>
      </w:pPr>
      <w:r w:rsidDel="00000000" w:rsidR="00000000" w:rsidRPr="00000000">
        <w:rPr>
          <w:rFonts w:ascii="Cambria" w:cs="Cambria" w:eastAsia="Cambria" w:hAnsi="Cambria"/>
          <w:sz w:val="24"/>
          <w:szCs w:val="24"/>
          <w:rtl w:val="0"/>
        </w:rPr>
        <w:t xml:space="preserve">Toda la programa</w:t>
      </w:r>
      <w:r w:rsidDel="00000000" w:rsidR="00000000" w:rsidRPr="00000000">
        <w:rPr>
          <w:rFonts w:ascii="Cambria" w:cs="Cambria" w:eastAsia="Cambria" w:hAnsi="Cambria"/>
          <w:sz w:val="24"/>
          <w:szCs w:val="24"/>
          <w:rtl w:val="0"/>
        </w:rPr>
        <w:t xml:space="preserve">ción</w:t>
      </w:r>
      <w:r w:rsidDel="00000000" w:rsidR="00000000" w:rsidRPr="00000000">
        <w:rPr>
          <w:rFonts w:ascii="Cambria" w:cs="Cambria" w:eastAsia="Cambria" w:hAnsi="Cambria"/>
          <w:sz w:val="24"/>
          <w:szCs w:val="24"/>
          <w:rtl w:val="0"/>
        </w:rPr>
        <w:t xml:space="preserve"> a partir del 27 de marzo en </w:t>
      </w:r>
      <w:hyperlink r:id="rId7">
        <w:r w:rsidDel="00000000" w:rsidR="00000000" w:rsidRPr="00000000">
          <w:rPr>
            <w:rFonts w:ascii="Cambria" w:cs="Cambria" w:eastAsia="Cambria" w:hAnsi="Cambria"/>
            <w:sz w:val="24"/>
            <w:szCs w:val="24"/>
            <w:u w:val="single"/>
            <w:rtl w:val="0"/>
          </w:rPr>
          <w:t xml:space="preserve">www.bogotateatralycircense.gov.co</w:t>
        </w:r>
      </w:hyperlink>
      <w:r w:rsidDel="00000000" w:rsidR="00000000" w:rsidRPr="00000000">
        <w:rPr>
          <w:rtl w:val="0"/>
        </w:rPr>
      </w:r>
    </w:p>
    <w:p w:rsidR="00000000" w:rsidDel="00000000" w:rsidP="00000000" w:rsidRDefault="00000000" w:rsidRPr="00000000" w14:paraId="0000000C">
      <w:pPr>
        <w:spacing w:line="240" w:lineRule="auto"/>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0D">
      <w:pPr>
        <w:spacing w:line="240" w:lineRule="auto"/>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Acerca del Festival </w:t>
      </w:r>
    </w:p>
    <w:p w:rsidR="00000000" w:rsidDel="00000000" w:rsidP="00000000" w:rsidRDefault="00000000" w:rsidRPr="00000000" w14:paraId="0000000E">
      <w:pPr>
        <w:spacing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El Festival de Teatro y Circo de Bogotá es considerado por los expertos como una de las plataformas más importantes del mercado de las artes escénicas distritales. A lo largo de su historia ha acogido a 874 agrupaciones y congregado a 5.271 artistas, con una asistencia de 79.938 espectadores. Este es un evento metropolitano que permite al público de la ciudad establecer contacto con nuevas propuestas artísticas, convirtiéndose en un escenario que da a conocer el trabajo de los artistas y las agrupaciones del sector, y reúne a la familia alrededor del espectáculo teatral y circense. </w:t>
      </w:r>
    </w:p>
    <w:p w:rsidR="00000000" w:rsidDel="00000000" w:rsidP="00000000" w:rsidRDefault="00000000" w:rsidRPr="00000000" w14:paraId="0000000F">
      <w:pPr>
        <w:spacing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En 2021, el Festival de Teatro y Circo de Bogotá se realiza en el marco del plan estratégico Bogotá Teatral y Circense que busca establecer acciones en beneficio de la ciudadanía y de los agentes del teatro y el circo de la ciudad, respondiendo a los enfoques territorial y poblacional, y a la gestión del conocimiento de las artes escénicas</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sz w:val="24"/>
          <w:szCs w:val="24"/>
          <w:rtl w:val="0"/>
        </w:rPr>
        <w:t xml:space="preserve">, a través de cuatro proyectos específicos: Oficios para la escena, Escena y territorios, Escena plural circo y Escena plural teatro; y los programas de fomento del sector artístico y cultural: Salas concertadas, Apoyos concertados y Programa Distrital de Estímulos. </w:t>
      </w:r>
    </w:p>
    <w:p w:rsidR="00000000" w:rsidDel="00000000" w:rsidP="00000000" w:rsidRDefault="00000000" w:rsidRPr="00000000" w14:paraId="00000010">
      <w:pPr>
        <w:rPr>
          <w:rFonts w:ascii="Cambria" w:cs="Cambria" w:eastAsia="Cambria" w:hAnsi="Cambria"/>
          <w:sz w:val="26"/>
          <w:szCs w:val="26"/>
        </w:rPr>
      </w:pPr>
      <w:r w:rsidDel="00000000" w:rsidR="00000000" w:rsidRPr="00000000">
        <w:rPr>
          <w:rFonts w:ascii="Cambria" w:cs="Cambria" w:eastAsia="Cambria" w:hAnsi="Cambria"/>
          <w:sz w:val="24"/>
          <w:szCs w:val="24"/>
          <w:rtl w:val="0"/>
        </w:rPr>
        <w:t xml:space="preserve">“Este es un festival organizado por la </w:t>
      </w:r>
      <w:r w:rsidDel="00000000" w:rsidR="00000000" w:rsidRPr="00000000">
        <w:rPr>
          <w:rFonts w:ascii="Cambria" w:cs="Cambria" w:eastAsia="Cambria" w:hAnsi="Cambria"/>
          <w:b w:val="1"/>
          <w:sz w:val="24"/>
          <w:szCs w:val="24"/>
          <w:rtl w:val="0"/>
        </w:rPr>
        <w:t xml:space="preserve">Gerencia de Arte Dramático del Idartes</w:t>
      </w:r>
      <w:r w:rsidDel="00000000" w:rsidR="00000000" w:rsidRPr="00000000">
        <w:rPr>
          <w:rFonts w:ascii="Cambria" w:cs="Cambria" w:eastAsia="Cambria" w:hAnsi="Cambria"/>
          <w:sz w:val="24"/>
          <w:szCs w:val="24"/>
          <w:rtl w:val="0"/>
        </w:rPr>
        <w:t xml:space="preserve"> y la </w:t>
      </w:r>
      <w:r w:rsidDel="00000000" w:rsidR="00000000" w:rsidRPr="00000000">
        <w:rPr>
          <w:rFonts w:ascii="Cambria" w:cs="Cambria" w:eastAsia="Cambria" w:hAnsi="Cambria"/>
          <w:b w:val="1"/>
          <w:sz w:val="24"/>
          <w:szCs w:val="24"/>
          <w:rtl w:val="0"/>
        </w:rPr>
        <w:t xml:space="preserve">Asociación de Salas Concertadas de Teatro de Bogotá – Asosalas</w:t>
      </w:r>
      <w:r w:rsidDel="00000000" w:rsidR="00000000" w:rsidRPr="00000000">
        <w:rPr>
          <w:rFonts w:ascii="Cambria" w:cs="Cambria" w:eastAsia="Cambria" w:hAnsi="Cambria"/>
          <w:sz w:val="24"/>
          <w:szCs w:val="24"/>
          <w:rtl w:val="0"/>
        </w:rPr>
        <w:t xml:space="preserve">, y hecho por los hombres y las mujeres del teatro y el circo; es un festival que permite visibilizar toda la creatividad y el talento de nuestros artistas escénicos para el disfrute de la ciudadanía. Es un encuentro de seres humanos, una fiesta que visitará y habitará toda nuestra ciudad”, señala Diana Beatriz Pescador, gerente de Arte Dramático del Idartes. </w:t>
      </w:r>
      <w:r w:rsidDel="00000000" w:rsidR="00000000" w:rsidRPr="00000000">
        <w:rPr>
          <w:rtl w:val="0"/>
        </w:rPr>
      </w:r>
    </w:p>
    <w:p w:rsidR="00000000" w:rsidDel="00000000" w:rsidP="00000000" w:rsidRDefault="00000000" w:rsidRPr="00000000" w14:paraId="00000011">
      <w:pPr>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2">
      <w:pPr>
        <w:spacing w:line="240" w:lineRule="auto"/>
        <w:rPr>
          <w:rFonts w:ascii="Cambria" w:cs="Cambria" w:eastAsia="Cambria" w:hAnsi="Cambria"/>
          <w:sz w:val="24"/>
          <w:szCs w:val="24"/>
        </w:rPr>
      </w:pPr>
      <w:r w:rsidDel="00000000" w:rsidR="00000000" w:rsidRPr="00000000">
        <w:rPr>
          <w:rtl w:val="0"/>
        </w:rPr>
      </w:r>
    </w:p>
    <w:sectPr>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ambria"/>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CO"/>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3C56A4"/>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NormalWeb">
    <w:name w:val="Normal (Web)"/>
    <w:basedOn w:val="Normal"/>
    <w:uiPriority w:val="99"/>
    <w:semiHidden w:val="1"/>
    <w:unhideWhenUsed w:val="1"/>
    <w:rsid w:val="00D81DB1"/>
    <w:pPr>
      <w:spacing w:after="100" w:afterAutospacing="1" w:before="100" w:beforeAutospacing="1" w:line="240" w:lineRule="auto"/>
    </w:pPr>
    <w:rPr>
      <w:rFonts w:ascii="Times New Roman" w:cs="Times New Roman" w:eastAsia="Times New Roman" w:hAnsi="Times New Roman"/>
      <w:sz w:val="24"/>
      <w:szCs w:val="24"/>
      <w:lang w:eastAsia="es-CO"/>
    </w:rPr>
  </w:style>
  <w:style w:type="character" w:styleId="Hipervnculo">
    <w:name w:val="Hyperlink"/>
    <w:basedOn w:val="Fuentedeprrafopredeter"/>
    <w:uiPriority w:val="99"/>
    <w:unhideWhenUsed w:val="1"/>
    <w:rsid w:val="00D81DB1"/>
    <w:rPr>
      <w:color w:val="0000ff"/>
      <w:u w:val="single"/>
    </w:rPr>
  </w:style>
  <w:style w:type="paragraph" w:styleId="Prrafodelista">
    <w:name w:val="List Paragraph"/>
    <w:basedOn w:val="Normal"/>
    <w:uiPriority w:val="34"/>
    <w:qFormat w:val="1"/>
    <w:rsid w:val="000E6A41"/>
    <w:pPr>
      <w:ind w:left="720"/>
      <w:contextualSpacing w:val="1"/>
    </w:pPr>
  </w:style>
  <w:style w:type="character" w:styleId="Mencinsinresolver">
    <w:name w:val="Unresolved Mention"/>
    <w:basedOn w:val="Fuentedeprrafopredeter"/>
    <w:uiPriority w:val="99"/>
    <w:semiHidden w:val="1"/>
    <w:unhideWhenUsed w:val="1"/>
    <w:rsid w:val="00621CB0"/>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bogotateatralycircense.gov.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VUtUrm63ZVwpqesYGSWxYw5iMrg==">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2021-03-20T12:18:00Z</dcterms:created>
  <dc:creator>Yeimi Díaz Mogollón</dc:creator>
</cp:coreProperties>
</file>