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F89C6" w14:textId="491ED03D" w:rsidR="00070C9C" w:rsidRDefault="00070C9C">
      <w:r>
        <w:rPr>
          <w:noProof/>
          <w:lang w:eastAsia="es-CO"/>
        </w:rPr>
        <w:drawing>
          <wp:anchor distT="0" distB="0" distL="0" distR="0" simplePos="0" relativeHeight="251659264" behindDoc="0" locked="0" layoutInCell="1" hidden="0" allowOverlap="1" wp14:anchorId="178A6A8D" wp14:editId="3E279365">
            <wp:simplePos x="0" y="0"/>
            <wp:positionH relativeFrom="margin">
              <wp:align>center</wp:align>
            </wp:positionH>
            <wp:positionV relativeFrom="paragraph">
              <wp:posOffset>108585</wp:posOffset>
            </wp:positionV>
            <wp:extent cx="1079500" cy="1079500"/>
            <wp:effectExtent l="0" t="0" r="6350" b="6350"/>
            <wp:wrapNone/>
            <wp:docPr id="9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8"/>
                    <a:srcRect/>
                    <a:stretch>
                      <a:fillRect/>
                    </a:stretch>
                  </pic:blipFill>
                  <pic:spPr>
                    <a:xfrm>
                      <a:off x="0" y="0"/>
                      <a:ext cx="1079500" cy="1079500"/>
                    </a:xfrm>
                    <a:prstGeom prst="rect">
                      <a:avLst/>
                    </a:prstGeom>
                    <a:ln/>
                  </pic:spPr>
                </pic:pic>
              </a:graphicData>
            </a:graphic>
            <wp14:sizeRelH relativeFrom="margin">
              <wp14:pctWidth>0</wp14:pctWidth>
            </wp14:sizeRelH>
            <wp14:sizeRelV relativeFrom="margin">
              <wp14:pctHeight>0</wp14:pctHeight>
            </wp14:sizeRelV>
          </wp:anchor>
        </w:drawing>
      </w:r>
    </w:p>
    <w:p w14:paraId="50453916" w14:textId="77777777" w:rsidR="00070C9C" w:rsidRDefault="00070C9C"/>
    <w:p w14:paraId="0AABD7C3" w14:textId="77777777" w:rsidR="00070C9C" w:rsidRDefault="00070C9C"/>
    <w:p w14:paraId="7D81145A" w14:textId="77777777" w:rsidR="00070C9C" w:rsidRDefault="00070C9C"/>
    <w:p w14:paraId="5BF6A998" w14:textId="77777777" w:rsidR="00070C9C" w:rsidRDefault="00070C9C"/>
    <w:p w14:paraId="20D51173" w14:textId="77777777" w:rsidR="00070C9C" w:rsidRDefault="00070C9C"/>
    <w:p w14:paraId="290B2B77" w14:textId="77777777" w:rsidR="00070C9C" w:rsidRDefault="00070C9C"/>
    <w:p w14:paraId="2C8F4109" w14:textId="77777777" w:rsidR="00070C9C" w:rsidRDefault="00070C9C">
      <w:bookmarkStart w:id="0" w:name="_GoBack"/>
      <w:bookmarkEnd w:id="0"/>
    </w:p>
    <w:p w14:paraId="0EBEB0B8" w14:textId="77777777" w:rsidR="00070C9C" w:rsidRDefault="00070C9C"/>
    <w:p w14:paraId="448E2A08" w14:textId="77777777" w:rsidR="00070C9C" w:rsidRDefault="00070C9C"/>
    <w:p w14:paraId="1CEF4EAC" w14:textId="77777777" w:rsidR="00070C9C" w:rsidRDefault="00070C9C"/>
    <w:p w14:paraId="4816F9F3" w14:textId="77777777" w:rsidR="00070C9C" w:rsidRDefault="00070C9C"/>
    <w:p w14:paraId="1BCDECE3" w14:textId="77777777" w:rsidR="00B21C0D" w:rsidRDefault="00B21C0D" w:rsidP="00070C9C">
      <w:pPr>
        <w:jc w:val="center"/>
        <w:rPr>
          <w:rFonts w:ascii="Arial Narrow" w:hAnsi="Arial Narrow"/>
          <w:b/>
          <w:sz w:val="48"/>
          <w:szCs w:val="48"/>
        </w:rPr>
      </w:pPr>
      <w:r>
        <w:rPr>
          <w:rFonts w:ascii="Arial Narrow" w:hAnsi="Arial Narrow"/>
          <w:b/>
          <w:sz w:val="48"/>
          <w:szCs w:val="48"/>
        </w:rPr>
        <w:t xml:space="preserve">INFORME DE GESTIÓN DE RIESGOS </w:t>
      </w:r>
    </w:p>
    <w:p w14:paraId="347FAD21" w14:textId="4E18785A" w:rsidR="00070C9C" w:rsidRDefault="00B21C0D" w:rsidP="00070C9C">
      <w:pPr>
        <w:jc w:val="center"/>
        <w:rPr>
          <w:rFonts w:ascii="Arial Narrow" w:hAnsi="Arial Narrow"/>
          <w:b/>
          <w:sz w:val="48"/>
          <w:szCs w:val="48"/>
        </w:rPr>
      </w:pPr>
      <w:r>
        <w:rPr>
          <w:rFonts w:ascii="Arial Narrow" w:hAnsi="Arial Narrow"/>
          <w:b/>
          <w:sz w:val="48"/>
          <w:szCs w:val="48"/>
        </w:rPr>
        <w:t>DEL IDARTES</w:t>
      </w:r>
    </w:p>
    <w:p w14:paraId="2127DCED" w14:textId="1A10E278" w:rsidR="00070C9C" w:rsidRDefault="00FC6372" w:rsidP="00070C9C">
      <w:pPr>
        <w:jc w:val="center"/>
        <w:rPr>
          <w:rFonts w:ascii="Arial Narrow" w:hAnsi="Arial Narrow"/>
          <w:b/>
          <w:sz w:val="48"/>
          <w:szCs w:val="48"/>
        </w:rPr>
      </w:pPr>
      <w:r>
        <w:rPr>
          <w:rFonts w:ascii="Arial Narrow" w:hAnsi="Arial Narrow"/>
          <w:b/>
          <w:sz w:val="48"/>
          <w:szCs w:val="48"/>
        </w:rPr>
        <w:t>VIGENCIA 202</w:t>
      </w:r>
      <w:r w:rsidR="00CA0902">
        <w:rPr>
          <w:rFonts w:ascii="Arial Narrow" w:hAnsi="Arial Narrow"/>
          <w:b/>
          <w:sz w:val="48"/>
          <w:szCs w:val="48"/>
        </w:rPr>
        <w:t>2</w:t>
      </w:r>
    </w:p>
    <w:p w14:paraId="115328BF" w14:textId="77777777" w:rsidR="00070C9C" w:rsidRDefault="00070C9C" w:rsidP="00070C9C">
      <w:pPr>
        <w:jc w:val="center"/>
        <w:rPr>
          <w:rFonts w:ascii="Arial Narrow" w:hAnsi="Arial Narrow"/>
          <w:b/>
          <w:sz w:val="48"/>
          <w:szCs w:val="48"/>
        </w:rPr>
      </w:pPr>
    </w:p>
    <w:p w14:paraId="3E4EE727" w14:textId="77777777" w:rsidR="00070C9C" w:rsidRDefault="00070C9C" w:rsidP="00070C9C">
      <w:pPr>
        <w:jc w:val="center"/>
        <w:rPr>
          <w:rFonts w:ascii="Arial Narrow" w:hAnsi="Arial Narrow"/>
          <w:b/>
          <w:sz w:val="48"/>
          <w:szCs w:val="48"/>
        </w:rPr>
      </w:pPr>
    </w:p>
    <w:p w14:paraId="6137C78A" w14:textId="7616BF6F" w:rsidR="00AD5D1C" w:rsidRPr="00E6735C" w:rsidRDefault="00E6735C" w:rsidP="00AD5D1C">
      <w:pPr>
        <w:contextualSpacing/>
        <w:rPr>
          <w:rFonts w:ascii="Arial Narrow" w:hAnsi="Arial Narrow"/>
          <w:b/>
          <w:color w:val="808080" w:themeColor="background1" w:themeShade="80"/>
          <w:sz w:val="24"/>
          <w:szCs w:val="24"/>
        </w:rPr>
      </w:pPr>
      <w:r w:rsidRPr="00E6735C">
        <w:rPr>
          <w:rFonts w:ascii="Arial Narrow" w:hAnsi="Arial Narrow"/>
          <w:b/>
          <w:color w:val="808080" w:themeColor="background1" w:themeShade="80"/>
          <w:sz w:val="24"/>
          <w:szCs w:val="24"/>
        </w:rPr>
        <w:t>Ca</w:t>
      </w:r>
      <w:r w:rsidR="00CA0902">
        <w:rPr>
          <w:rFonts w:ascii="Arial Narrow" w:hAnsi="Arial Narrow"/>
          <w:b/>
          <w:color w:val="808080" w:themeColor="background1" w:themeShade="80"/>
          <w:sz w:val="24"/>
          <w:szCs w:val="24"/>
        </w:rPr>
        <w:t>rlos Mauricio Galeano Vargas</w:t>
      </w:r>
    </w:p>
    <w:p w14:paraId="45544E1E" w14:textId="61BAF75D" w:rsidR="00E6735C" w:rsidRDefault="00E6735C" w:rsidP="00AD5D1C">
      <w:pPr>
        <w:contextualSpacing/>
        <w:rPr>
          <w:rFonts w:ascii="Arial Narrow" w:hAnsi="Arial Narrow"/>
          <w:bCs/>
          <w:color w:val="808080" w:themeColor="background1" w:themeShade="80"/>
          <w:sz w:val="24"/>
          <w:szCs w:val="24"/>
        </w:rPr>
      </w:pPr>
      <w:r>
        <w:rPr>
          <w:rFonts w:ascii="Arial Narrow" w:hAnsi="Arial Narrow"/>
          <w:bCs/>
          <w:color w:val="808080" w:themeColor="background1" w:themeShade="80"/>
          <w:sz w:val="24"/>
          <w:szCs w:val="24"/>
        </w:rPr>
        <w:t>Director</w:t>
      </w:r>
    </w:p>
    <w:p w14:paraId="06C8F643" w14:textId="77777777" w:rsidR="00E6735C" w:rsidRPr="00E6735C" w:rsidRDefault="00E6735C" w:rsidP="00AD5D1C">
      <w:pPr>
        <w:contextualSpacing/>
        <w:rPr>
          <w:rFonts w:ascii="Arial Narrow" w:hAnsi="Arial Narrow"/>
          <w:bCs/>
          <w:color w:val="808080" w:themeColor="background1" w:themeShade="80"/>
          <w:sz w:val="24"/>
          <w:szCs w:val="24"/>
        </w:rPr>
      </w:pPr>
    </w:p>
    <w:p w14:paraId="55F9C374" w14:textId="7CE8355D" w:rsidR="00E6735C" w:rsidRPr="00E6735C" w:rsidRDefault="00CA0902" w:rsidP="00AD5D1C">
      <w:pPr>
        <w:contextualSpacing/>
        <w:rPr>
          <w:rFonts w:ascii="Arial Narrow" w:hAnsi="Arial Narrow"/>
          <w:b/>
          <w:color w:val="808080" w:themeColor="background1" w:themeShade="80"/>
          <w:sz w:val="24"/>
          <w:szCs w:val="24"/>
        </w:rPr>
      </w:pPr>
      <w:r>
        <w:rPr>
          <w:rFonts w:ascii="Arial Narrow" w:hAnsi="Arial Narrow"/>
          <w:b/>
          <w:color w:val="808080" w:themeColor="background1" w:themeShade="80"/>
          <w:sz w:val="24"/>
          <w:szCs w:val="24"/>
        </w:rPr>
        <w:t>Diana Marcela Reyes Toledo</w:t>
      </w:r>
    </w:p>
    <w:p w14:paraId="7D8BFA11" w14:textId="107B3CB9" w:rsidR="00E6735C" w:rsidRDefault="00E6735C" w:rsidP="00AD5D1C">
      <w:pPr>
        <w:contextualSpacing/>
        <w:rPr>
          <w:rFonts w:ascii="Arial Narrow" w:hAnsi="Arial Narrow"/>
          <w:bCs/>
          <w:color w:val="808080" w:themeColor="background1" w:themeShade="80"/>
          <w:sz w:val="24"/>
          <w:szCs w:val="24"/>
        </w:rPr>
      </w:pPr>
      <w:r>
        <w:rPr>
          <w:rFonts w:ascii="Arial Narrow" w:hAnsi="Arial Narrow"/>
          <w:bCs/>
          <w:color w:val="808080" w:themeColor="background1" w:themeShade="80"/>
          <w:sz w:val="24"/>
          <w:szCs w:val="24"/>
        </w:rPr>
        <w:t xml:space="preserve">Jefe </w:t>
      </w:r>
      <w:r w:rsidRPr="00E6735C">
        <w:rPr>
          <w:rFonts w:ascii="Arial Narrow" w:hAnsi="Arial Narrow"/>
          <w:bCs/>
          <w:color w:val="808080" w:themeColor="background1" w:themeShade="80"/>
          <w:sz w:val="24"/>
          <w:szCs w:val="24"/>
        </w:rPr>
        <w:t>Oficina Asesora de Planeación y Tecnologías de la Información</w:t>
      </w:r>
      <w:r>
        <w:rPr>
          <w:rFonts w:ascii="Arial Narrow" w:hAnsi="Arial Narrow"/>
          <w:bCs/>
          <w:color w:val="808080" w:themeColor="background1" w:themeShade="80"/>
          <w:sz w:val="24"/>
          <w:szCs w:val="24"/>
        </w:rPr>
        <w:t xml:space="preserve"> </w:t>
      </w:r>
    </w:p>
    <w:p w14:paraId="07C6FD06" w14:textId="77E58606" w:rsidR="00E6735C" w:rsidRDefault="00E6735C" w:rsidP="00AD5D1C">
      <w:pPr>
        <w:contextualSpacing/>
        <w:rPr>
          <w:rFonts w:ascii="Arial Narrow" w:hAnsi="Arial Narrow"/>
          <w:bCs/>
          <w:color w:val="808080" w:themeColor="background1" w:themeShade="80"/>
          <w:sz w:val="24"/>
          <w:szCs w:val="24"/>
        </w:rPr>
      </w:pPr>
    </w:p>
    <w:p w14:paraId="3B5392E2" w14:textId="7A8F8DF8" w:rsidR="00E6735C" w:rsidRDefault="00E6735C" w:rsidP="00AD5D1C">
      <w:pPr>
        <w:contextualSpacing/>
        <w:rPr>
          <w:rFonts w:ascii="Arial Narrow" w:hAnsi="Arial Narrow"/>
          <w:bCs/>
          <w:color w:val="808080" w:themeColor="background1" w:themeShade="80"/>
          <w:sz w:val="24"/>
          <w:szCs w:val="24"/>
        </w:rPr>
      </w:pPr>
      <w:r>
        <w:rPr>
          <w:rFonts w:ascii="Arial Narrow" w:hAnsi="Arial Narrow"/>
          <w:bCs/>
          <w:color w:val="808080" w:themeColor="background1" w:themeShade="80"/>
          <w:sz w:val="24"/>
          <w:szCs w:val="24"/>
        </w:rPr>
        <w:t xml:space="preserve">Elaborado por: </w:t>
      </w:r>
    </w:p>
    <w:p w14:paraId="50F94171" w14:textId="0550775A" w:rsidR="00E6735C" w:rsidRPr="006A029D" w:rsidRDefault="00E6735C" w:rsidP="00AD5D1C">
      <w:pPr>
        <w:contextualSpacing/>
        <w:rPr>
          <w:rFonts w:ascii="Arial Narrow" w:hAnsi="Arial Narrow"/>
          <w:bCs/>
          <w:color w:val="808080" w:themeColor="background1" w:themeShade="80"/>
          <w:sz w:val="24"/>
          <w:szCs w:val="24"/>
        </w:rPr>
      </w:pPr>
      <w:r w:rsidRPr="006A029D">
        <w:rPr>
          <w:rFonts w:ascii="Arial Narrow" w:hAnsi="Arial Narrow"/>
          <w:bCs/>
          <w:color w:val="808080" w:themeColor="background1" w:themeShade="80"/>
          <w:sz w:val="24"/>
          <w:szCs w:val="24"/>
        </w:rPr>
        <w:t>Oficina Asesora de Planeación y Tecnologías de la Información</w:t>
      </w:r>
    </w:p>
    <w:p w14:paraId="2B4711B2" w14:textId="49B4B694" w:rsidR="00E6735C" w:rsidRPr="006A029D" w:rsidRDefault="00E6735C" w:rsidP="00AD5D1C">
      <w:pPr>
        <w:contextualSpacing/>
        <w:rPr>
          <w:rFonts w:ascii="Arial Narrow" w:hAnsi="Arial Narrow"/>
          <w:bCs/>
          <w:color w:val="808080" w:themeColor="background1" w:themeShade="80"/>
          <w:sz w:val="24"/>
          <w:szCs w:val="24"/>
        </w:rPr>
      </w:pPr>
      <w:r w:rsidRPr="006A029D">
        <w:rPr>
          <w:rFonts w:ascii="Arial Narrow" w:hAnsi="Arial Narrow"/>
          <w:bCs/>
          <w:color w:val="808080" w:themeColor="background1" w:themeShade="80"/>
          <w:sz w:val="24"/>
          <w:szCs w:val="24"/>
        </w:rPr>
        <w:t>-Eduardo Navarro</w:t>
      </w:r>
    </w:p>
    <w:p w14:paraId="79075097" w14:textId="34CD18CB" w:rsidR="00E6735C" w:rsidRPr="006A029D" w:rsidRDefault="00E6735C" w:rsidP="00AD5D1C">
      <w:pPr>
        <w:contextualSpacing/>
        <w:rPr>
          <w:rFonts w:ascii="Arial Narrow" w:hAnsi="Arial Narrow"/>
          <w:bCs/>
          <w:color w:val="808080" w:themeColor="background1" w:themeShade="80"/>
          <w:sz w:val="24"/>
          <w:szCs w:val="24"/>
        </w:rPr>
      </w:pPr>
      <w:r w:rsidRPr="006A029D">
        <w:rPr>
          <w:rFonts w:ascii="Arial Narrow" w:hAnsi="Arial Narrow"/>
          <w:bCs/>
          <w:color w:val="808080" w:themeColor="background1" w:themeShade="80"/>
          <w:sz w:val="24"/>
          <w:szCs w:val="24"/>
        </w:rPr>
        <w:t>-Leydi Gómez</w:t>
      </w:r>
    </w:p>
    <w:p w14:paraId="505D415D" w14:textId="725AA24C" w:rsidR="00E6735C" w:rsidRDefault="00E6735C" w:rsidP="00AD5D1C">
      <w:pPr>
        <w:contextualSpacing/>
        <w:rPr>
          <w:rFonts w:ascii="Arial Narrow" w:hAnsi="Arial Narrow"/>
          <w:bCs/>
          <w:color w:val="808080" w:themeColor="background1" w:themeShade="80"/>
          <w:sz w:val="24"/>
          <w:szCs w:val="24"/>
        </w:rPr>
      </w:pPr>
      <w:r w:rsidRPr="006A029D">
        <w:rPr>
          <w:rFonts w:ascii="Arial Narrow" w:hAnsi="Arial Narrow"/>
          <w:bCs/>
          <w:color w:val="808080" w:themeColor="background1" w:themeShade="80"/>
          <w:sz w:val="24"/>
          <w:szCs w:val="24"/>
        </w:rPr>
        <w:t>-Aurora Camila Crespo</w:t>
      </w:r>
    </w:p>
    <w:p w14:paraId="1A1138CB" w14:textId="69EB4E9B" w:rsidR="006A029D" w:rsidRPr="006A029D" w:rsidRDefault="006A029D" w:rsidP="00AD5D1C">
      <w:pPr>
        <w:contextualSpacing/>
        <w:rPr>
          <w:rFonts w:ascii="Arial Narrow" w:hAnsi="Arial Narrow"/>
          <w:bCs/>
          <w:color w:val="808080" w:themeColor="background1" w:themeShade="80"/>
          <w:sz w:val="24"/>
          <w:szCs w:val="24"/>
        </w:rPr>
      </w:pPr>
      <w:r>
        <w:rPr>
          <w:rFonts w:ascii="Arial Narrow" w:hAnsi="Arial Narrow"/>
          <w:bCs/>
          <w:color w:val="808080" w:themeColor="background1" w:themeShade="80"/>
          <w:sz w:val="24"/>
          <w:szCs w:val="24"/>
        </w:rPr>
        <w:t xml:space="preserve">-Leonardo Moreno </w:t>
      </w:r>
    </w:p>
    <w:p w14:paraId="0D5718F0" w14:textId="03338A72" w:rsidR="00E6735C" w:rsidRDefault="006A029D" w:rsidP="00AD5D1C">
      <w:pPr>
        <w:rPr>
          <w:rFonts w:ascii="Arial Narrow" w:hAnsi="Arial Narrow"/>
          <w:bCs/>
          <w:color w:val="808080" w:themeColor="background1" w:themeShade="80"/>
          <w:sz w:val="24"/>
          <w:szCs w:val="24"/>
        </w:rPr>
      </w:pPr>
      <w:r w:rsidRPr="006A029D">
        <w:rPr>
          <w:rFonts w:ascii="Arial Narrow" w:hAnsi="Arial Narrow"/>
          <w:bCs/>
          <w:color w:val="808080" w:themeColor="background1" w:themeShade="80"/>
          <w:sz w:val="24"/>
          <w:szCs w:val="24"/>
        </w:rPr>
        <w:t>Grupo Interno Calidad</w:t>
      </w:r>
    </w:p>
    <w:p w14:paraId="30D3F047" w14:textId="14F09FC0" w:rsidR="00FC6372" w:rsidRPr="00FC6372" w:rsidRDefault="00CA0902" w:rsidP="006A029D">
      <w:pPr>
        <w:rPr>
          <w:rFonts w:ascii="Arial Narrow" w:hAnsi="Arial Narrow"/>
          <w:sz w:val="48"/>
          <w:szCs w:val="48"/>
        </w:rPr>
        <w:sectPr w:rsidR="00FC6372" w:rsidRPr="00FC6372" w:rsidSect="00FC6372">
          <w:headerReference w:type="default" r:id="rId9"/>
          <w:footerReference w:type="default" r:id="rId10"/>
          <w:pgSz w:w="12240" w:h="15840"/>
          <w:pgMar w:top="1134" w:right="1134" w:bottom="1134" w:left="1134" w:header="709" w:footer="709" w:gutter="0"/>
          <w:cols w:space="708"/>
          <w:titlePg/>
          <w:docGrid w:linePitch="360"/>
        </w:sectPr>
      </w:pPr>
      <w:r>
        <w:rPr>
          <w:rFonts w:ascii="Arial Narrow" w:hAnsi="Arial Narrow"/>
          <w:bCs/>
          <w:color w:val="808080" w:themeColor="background1" w:themeShade="80"/>
          <w:sz w:val="24"/>
          <w:szCs w:val="24"/>
        </w:rPr>
        <w:t>Enero 2023</w:t>
      </w:r>
    </w:p>
    <w:p w14:paraId="52E70652" w14:textId="0F61BA54" w:rsidR="00FC6372" w:rsidRPr="0092446D" w:rsidRDefault="00FC6372" w:rsidP="00DD4489">
      <w:pPr>
        <w:spacing w:line="240" w:lineRule="exact"/>
        <w:contextualSpacing/>
        <w:jc w:val="center"/>
        <w:rPr>
          <w:rFonts w:ascii="Arial Narrow" w:hAnsi="Arial Narrow"/>
          <w:b/>
          <w:sz w:val="24"/>
          <w:szCs w:val="24"/>
        </w:rPr>
      </w:pPr>
      <w:r w:rsidRPr="0092446D">
        <w:rPr>
          <w:rFonts w:ascii="Arial Narrow" w:hAnsi="Arial Narrow"/>
          <w:b/>
          <w:sz w:val="24"/>
          <w:szCs w:val="24"/>
        </w:rPr>
        <w:lastRenderedPageBreak/>
        <w:t>TABLA DE CONTENIDO</w:t>
      </w:r>
    </w:p>
    <w:p w14:paraId="2DDB6AD9" w14:textId="1D6F3898" w:rsidR="00160309" w:rsidRPr="00DD4489" w:rsidRDefault="0092446D" w:rsidP="00DD4489">
      <w:pPr>
        <w:pStyle w:val="TDC1"/>
        <w:tabs>
          <w:tab w:val="right" w:leader="dot" w:pos="9962"/>
        </w:tabs>
        <w:spacing w:line="360" w:lineRule="auto"/>
        <w:contextualSpacing/>
        <w:rPr>
          <w:rFonts w:ascii="Arial Narrow" w:eastAsiaTheme="minorEastAsia" w:hAnsi="Arial Narrow" w:cstheme="minorBidi"/>
          <w:b w:val="0"/>
          <w:caps w:val="0"/>
          <w:noProof/>
          <w:lang w:eastAsia="es-CO"/>
        </w:rPr>
      </w:pPr>
      <w:r w:rsidRPr="00DD4489">
        <w:rPr>
          <w:rFonts w:ascii="Arial Narrow" w:hAnsi="Arial Narrow"/>
          <w:b w:val="0"/>
          <w:caps w:val="0"/>
          <w:u w:val="single"/>
        </w:rPr>
        <w:fldChar w:fldCharType="begin"/>
      </w:r>
      <w:r w:rsidRPr="00DD4489">
        <w:rPr>
          <w:rFonts w:ascii="Arial Narrow" w:hAnsi="Arial Narrow"/>
          <w:b w:val="0"/>
          <w:caps w:val="0"/>
          <w:u w:val="single"/>
        </w:rPr>
        <w:instrText xml:space="preserve"> TOC \o "1-3" \u </w:instrText>
      </w:r>
      <w:r w:rsidRPr="00DD4489">
        <w:rPr>
          <w:rFonts w:ascii="Arial Narrow" w:hAnsi="Arial Narrow"/>
          <w:b w:val="0"/>
          <w:caps w:val="0"/>
          <w:u w:val="single"/>
        </w:rPr>
        <w:fldChar w:fldCharType="separate"/>
      </w:r>
      <w:r w:rsidR="00160309" w:rsidRPr="00DD4489">
        <w:rPr>
          <w:rFonts w:ascii="Arial Narrow" w:hAnsi="Arial Narrow"/>
          <w:b w:val="0"/>
          <w:noProof/>
        </w:rPr>
        <w:t>INTRODUCCIÓN</w:t>
      </w:r>
      <w:r w:rsidR="00160309" w:rsidRPr="00DD4489">
        <w:rPr>
          <w:rFonts w:ascii="Arial Narrow" w:hAnsi="Arial Narrow"/>
          <w:b w:val="0"/>
          <w:noProof/>
        </w:rPr>
        <w:tab/>
      </w:r>
      <w:r w:rsidR="00160309" w:rsidRPr="00DD4489">
        <w:rPr>
          <w:rFonts w:ascii="Arial Narrow" w:hAnsi="Arial Narrow"/>
          <w:b w:val="0"/>
          <w:noProof/>
        </w:rPr>
        <w:fldChar w:fldCharType="begin"/>
      </w:r>
      <w:r w:rsidR="00160309" w:rsidRPr="00DD4489">
        <w:rPr>
          <w:rFonts w:ascii="Arial Narrow" w:hAnsi="Arial Narrow"/>
          <w:b w:val="0"/>
          <w:noProof/>
        </w:rPr>
        <w:instrText xml:space="preserve"> PAGEREF _Toc91720660 \h </w:instrText>
      </w:r>
      <w:r w:rsidR="00160309" w:rsidRPr="00DD4489">
        <w:rPr>
          <w:rFonts w:ascii="Arial Narrow" w:hAnsi="Arial Narrow"/>
          <w:b w:val="0"/>
          <w:noProof/>
        </w:rPr>
      </w:r>
      <w:r w:rsidR="00160309" w:rsidRPr="00DD4489">
        <w:rPr>
          <w:rFonts w:ascii="Arial Narrow" w:hAnsi="Arial Narrow"/>
          <w:b w:val="0"/>
          <w:noProof/>
        </w:rPr>
        <w:fldChar w:fldCharType="separate"/>
      </w:r>
      <w:r w:rsidR="00453D82">
        <w:rPr>
          <w:rFonts w:ascii="Arial Narrow" w:hAnsi="Arial Narrow"/>
          <w:b w:val="0"/>
          <w:noProof/>
        </w:rPr>
        <w:t>3</w:t>
      </w:r>
      <w:r w:rsidR="00160309" w:rsidRPr="00DD4489">
        <w:rPr>
          <w:rFonts w:ascii="Arial Narrow" w:hAnsi="Arial Narrow"/>
          <w:b w:val="0"/>
          <w:noProof/>
        </w:rPr>
        <w:fldChar w:fldCharType="end"/>
      </w:r>
    </w:p>
    <w:p w14:paraId="559ECE76" w14:textId="3F4440A2" w:rsidR="00160309" w:rsidRPr="00DD4489" w:rsidRDefault="00160309" w:rsidP="00DD4489">
      <w:pPr>
        <w:pStyle w:val="TDC1"/>
        <w:tabs>
          <w:tab w:val="left" w:pos="440"/>
          <w:tab w:val="right" w:leader="dot" w:pos="9962"/>
        </w:tabs>
        <w:spacing w:line="360" w:lineRule="auto"/>
        <w:contextualSpacing/>
        <w:rPr>
          <w:rFonts w:ascii="Arial Narrow" w:eastAsiaTheme="minorEastAsia" w:hAnsi="Arial Narrow" w:cstheme="minorBidi"/>
          <w:b w:val="0"/>
          <w:caps w:val="0"/>
          <w:noProof/>
          <w:lang w:eastAsia="es-CO"/>
        </w:rPr>
      </w:pPr>
      <w:r w:rsidRPr="00DD4489">
        <w:rPr>
          <w:rFonts w:ascii="Arial Narrow" w:hAnsi="Arial Narrow"/>
          <w:b w:val="0"/>
          <w:noProof/>
        </w:rPr>
        <w:t>1.</w:t>
      </w:r>
      <w:r w:rsidRPr="00DD4489">
        <w:rPr>
          <w:rFonts w:ascii="Arial Narrow" w:eastAsiaTheme="minorEastAsia" w:hAnsi="Arial Narrow" w:cstheme="minorBidi"/>
          <w:b w:val="0"/>
          <w:caps w:val="0"/>
          <w:noProof/>
          <w:lang w:eastAsia="es-CO"/>
        </w:rPr>
        <w:tab/>
      </w:r>
      <w:r w:rsidRPr="00DD4489">
        <w:rPr>
          <w:rFonts w:ascii="Arial Narrow" w:hAnsi="Arial Narrow"/>
          <w:b w:val="0"/>
          <w:noProof/>
        </w:rPr>
        <w:t>OBJETIVO</w:t>
      </w:r>
      <w:r w:rsidRPr="00DD4489">
        <w:rPr>
          <w:rFonts w:ascii="Arial Narrow" w:hAnsi="Arial Narrow"/>
          <w:b w:val="0"/>
          <w:noProof/>
        </w:rPr>
        <w:tab/>
      </w:r>
      <w:r w:rsidRPr="00DD4489">
        <w:rPr>
          <w:rFonts w:ascii="Arial Narrow" w:hAnsi="Arial Narrow"/>
          <w:b w:val="0"/>
          <w:noProof/>
        </w:rPr>
        <w:fldChar w:fldCharType="begin"/>
      </w:r>
      <w:r w:rsidRPr="00DD4489">
        <w:rPr>
          <w:rFonts w:ascii="Arial Narrow" w:hAnsi="Arial Narrow"/>
          <w:b w:val="0"/>
          <w:noProof/>
        </w:rPr>
        <w:instrText xml:space="preserve"> PAGEREF _Toc91720661 \h </w:instrText>
      </w:r>
      <w:r w:rsidRPr="00DD4489">
        <w:rPr>
          <w:rFonts w:ascii="Arial Narrow" w:hAnsi="Arial Narrow"/>
          <w:b w:val="0"/>
          <w:noProof/>
        </w:rPr>
      </w:r>
      <w:r w:rsidRPr="00DD4489">
        <w:rPr>
          <w:rFonts w:ascii="Arial Narrow" w:hAnsi="Arial Narrow"/>
          <w:b w:val="0"/>
          <w:noProof/>
        </w:rPr>
        <w:fldChar w:fldCharType="separate"/>
      </w:r>
      <w:r w:rsidR="00453D82">
        <w:rPr>
          <w:rFonts w:ascii="Arial Narrow" w:hAnsi="Arial Narrow"/>
          <w:b w:val="0"/>
          <w:noProof/>
        </w:rPr>
        <w:t>3</w:t>
      </w:r>
      <w:r w:rsidRPr="00DD4489">
        <w:rPr>
          <w:rFonts w:ascii="Arial Narrow" w:hAnsi="Arial Narrow"/>
          <w:b w:val="0"/>
          <w:noProof/>
        </w:rPr>
        <w:fldChar w:fldCharType="end"/>
      </w:r>
    </w:p>
    <w:p w14:paraId="48637795" w14:textId="4A489753" w:rsidR="00160309" w:rsidRPr="00DD4489" w:rsidRDefault="00160309" w:rsidP="00DD4489">
      <w:pPr>
        <w:pStyle w:val="TDC1"/>
        <w:tabs>
          <w:tab w:val="left" w:pos="440"/>
          <w:tab w:val="right" w:leader="dot" w:pos="9962"/>
        </w:tabs>
        <w:spacing w:line="360" w:lineRule="auto"/>
        <w:contextualSpacing/>
        <w:rPr>
          <w:rFonts w:ascii="Arial Narrow" w:eastAsiaTheme="minorEastAsia" w:hAnsi="Arial Narrow" w:cstheme="minorBidi"/>
          <w:b w:val="0"/>
          <w:caps w:val="0"/>
          <w:noProof/>
          <w:lang w:eastAsia="es-CO"/>
        </w:rPr>
      </w:pPr>
      <w:r w:rsidRPr="00DD4489">
        <w:rPr>
          <w:rFonts w:ascii="Arial Narrow" w:hAnsi="Arial Narrow"/>
          <w:b w:val="0"/>
          <w:noProof/>
        </w:rPr>
        <w:t>2.</w:t>
      </w:r>
      <w:r w:rsidRPr="00DD4489">
        <w:rPr>
          <w:rFonts w:ascii="Arial Narrow" w:eastAsiaTheme="minorEastAsia" w:hAnsi="Arial Narrow" w:cstheme="minorBidi"/>
          <w:b w:val="0"/>
          <w:caps w:val="0"/>
          <w:noProof/>
          <w:lang w:eastAsia="es-CO"/>
        </w:rPr>
        <w:tab/>
      </w:r>
      <w:r w:rsidRPr="00DD4489">
        <w:rPr>
          <w:rFonts w:ascii="Arial Narrow" w:hAnsi="Arial Narrow"/>
          <w:b w:val="0"/>
          <w:noProof/>
        </w:rPr>
        <w:t>ALCANCE</w:t>
      </w:r>
      <w:r w:rsidRPr="00DD4489">
        <w:rPr>
          <w:rFonts w:ascii="Arial Narrow" w:hAnsi="Arial Narrow"/>
          <w:b w:val="0"/>
          <w:noProof/>
        </w:rPr>
        <w:tab/>
      </w:r>
      <w:r w:rsidRPr="00DD4489">
        <w:rPr>
          <w:rFonts w:ascii="Arial Narrow" w:hAnsi="Arial Narrow"/>
          <w:b w:val="0"/>
          <w:noProof/>
        </w:rPr>
        <w:fldChar w:fldCharType="begin"/>
      </w:r>
      <w:r w:rsidRPr="00DD4489">
        <w:rPr>
          <w:rFonts w:ascii="Arial Narrow" w:hAnsi="Arial Narrow"/>
          <w:b w:val="0"/>
          <w:noProof/>
        </w:rPr>
        <w:instrText xml:space="preserve"> PAGEREF _Toc91720662 \h </w:instrText>
      </w:r>
      <w:r w:rsidRPr="00DD4489">
        <w:rPr>
          <w:rFonts w:ascii="Arial Narrow" w:hAnsi="Arial Narrow"/>
          <w:b w:val="0"/>
          <w:noProof/>
        </w:rPr>
      </w:r>
      <w:r w:rsidRPr="00DD4489">
        <w:rPr>
          <w:rFonts w:ascii="Arial Narrow" w:hAnsi="Arial Narrow"/>
          <w:b w:val="0"/>
          <w:noProof/>
        </w:rPr>
        <w:fldChar w:fldCharType="separate"/>
      </w:r>
      <w:r w:rsidR="00453D82">
        <w:rPr>
          <w:rFonts w:ascii="Arial Narrow" w:hAnsi="Arial Narrow"/>
          <w:b w:val="0"/>
          <w:noProof/>
        </w:rPr>
        <w:t>3</w:t>
      </w:r>
      <w:r w:rsidRPr="00DD4489">
        <w:rPr>
          <w:rFonts w:ascii="Arial Narrow" w:hAnsi="Arial Narrow"/>
          <w:b w:val="0"/>
          <w:noProof/>
        </w:rPr>
        <w:fldChar w:fldCharType="end"/>
      </w:r>
    </w:p>
    <w:p w14:paraId="2AEF6C7E" w14:textId="4A49F812" w:rsidR="00160309" w:rsidRPr="00DD4489" w:rsidRDefault="00160309" w:rsidP="00DD4489">
      <w:pPr>
        <w:pStyle w:val="TDC1"/>
        <w:tabs>
          <w:tab w:val="left" w:pos="440"/>
          <w:tab w:val="right" w:leader="dot" w:pos="9962"/>
        </w:tabs>
        <w:spacing w:line="360" w:lineRule="auto"/>
        <w:contextualSpacing/>
        <w:rPr>
          <w:rFonts w:ascii="Arial Narrow" w:eastAsiaTheme="minorEastAsia" w:hAnsi="Arial Narrow" w:cstheme="minorBidi"/>
          <w:b w:val="0"/>
          <w:caps w:val="0"/>
          <w:noProof/>
          <w:lang w:eastAsia="es-CO"/>
        </w:rPr>
      </w:pPr>
      <w:r w:rsidRPr="00DD4489">
        <w:rPr>
          <w:rFonts w:ascii="Arial Narrow" w:hAnsi="Arial Narrow"/>
          <w:b w:val="0"/>
          <w:noProof/>
        </w:rPr>
        <w:t>3.</w:t>
      </w:r>
      <w:r w:rsidRPr="00DD4489">
        <w:rPr>
          <w:rFonts w:ascii="Arial Narrow" w:eastAsiaTheme="minorEastAsia" w:hAnsi="Arial Narrow" w:cstheme="minorBidi"/>
          <w:b w:val="0"/>
          <w:caps w:val="0"/>
          <w:noProof/>
          <w:lang w:eastAsia="es-CO"/>
        </w:rPr>
        <w:tab/>
      </w:r>
      <w:r w:rsidRPr="00DD4489">
        <w:rPr>
          <w:rFonts w:ascii="Arial Narrow" w:hAnsi="Arial Narrow"/>
          <w:b w:val="0"/>
          <w:noProof/>
        </w:rPr>
        <w:t>CONTEXTO</w:t>
      </w:r>
      <w:r w:rsidRPr="00DD4489">
        <w:rPr>
          <w:rFonts w:ascii="Arial Narrow" w:hAnsi="Arial Narrow"/>
          <w:b w:val="0"/>
          <w:noProof/>
        </w:rPr>
        <w:tab/>
      </w:r>
      <w:r w:rsidRPr="00DD4489">
        <w:rPr>
          <w:rFonts w:ascii="Arial Narrow" w:hAnsi="Arial Narrow"/>
          <w:b w:val="0"/>
          <w:noProof/>
        </w:rPr>
        <w:fldChar w:fldCharType="begin"/>
      </w:r>
      <w:r w:rsidRPr="00DD4489">
        <w:rPr>
          <w:rFonts w:ascii="Arial Narrow" w:hAnsi="Arial Narrow"/>
          <w:b w:val="0"/>
          <w:noProof/>
        </w:rPr>
        <w:instrText xml:space="preserve"> PAGEREF _Toc91720663 \h </w:instrText>
      </w:r>
      <w:r w:rsidRPr="00DD4489">
        <w:rPr>
          <w:rFonts w:ascii="Arial Narrow" w:hAnsi="Arial Narrow"/>
          <w:b w:val="0"/>
          <w:noProof/>
        </w:rPr>
      </w:r>
      <w:r w:rsidRPr="00DD4489">
        <w:rPr>
          <w:rFonts w:ascii="Arial Narrow" w:hAnsi="Arial Narrow"/>
          <w:b w:val="0"/>
          <w:noProof/>
        </w:rPr>
        <w:fldChar w:fldCharType="separate"/>
      </w:r>
      <w:r w:rsidR="00453D82">
        <w:rPr>
          <w:rFonts w:ascii="Arial Narrow" w:hAnsi="Arial Narrow"/>
          <w:b w:val="0"/>
          <w:noProof/>
        </w:rPr>
        <w:t>3</w:t>
      </w:r>
      <w:r w:rsidRPr="00DD4489">
        <w:rPr>
          <w:rFonts w:ascii="Arial Narrow" w:hAnsi="Arial Narrow"/>
          <w:b w:val="0"/>
          <w:noProof/>
        </w:rPr>
        <w:fldChar w:fldCharType="end"/>
      </w:r>
    </w:p>
    <w:p w14:paraId="3E21DDB0" w14:textId="37B4C367" w:rsidR="00160309" w:rsidRPr="00DD4489" w:rsidRDefault="00160309" w:rsidP="00DD4489">
      <w:pPr>
        <w:pStyle w:val="TDC1"/>
        <w:tabs>
          <w:tab w:val="left" w:pos="440"/>
          <w:tab w:val="right" w:leader="dot" w:pos="9962"/>
        </w:tabs>
        <w:spacing w:line="360" w:lineRule="auto"/>
        <w:contextualSpacing/>
        <w:rPr>
          <w:rFonts w:ascii="Arial Narrow" w:eastAsiaTheme="minorEastAsia" w:hAnsi="Arial Narrow" w:cstheme="minorBidi"/>
          <w:b w:val="0"/>
          <w:caps w:val="0"/>
          <w:noProof/>
          <w:lang w:eastAsia="es-CO"/>
        </w:rPr>
      </w:pPr>
      <w:r w:rsidRPr="00DD4489">
        <w:rPr>
          <w:rFonts w:ascii="Arial Narrow" w:hAnsi="Arial Narrow"/>
          <w:b w:val="0"/>
          <w:noProof/>
        </w:rPr>
        <w:t>4.</w:t>
      </w:r>
      <w:r w:rsidRPr="00DD4489">
        <w:rPr>
          <w:rFonts w:ascii="Arial Narrow" w:eastAsiaTheme="minorEastAsia" w:hAnsi="Arial Narrow" w:cstheme="minorBidi"/>
          <w:b w:val="0"/>
          <w:caps w:val="0"/>
          <w:noProof/>
          <w:lang w:eastAsia="es-CO"/>
        </w:rPr>
        <w:tab/>
      </w:r>
      <w:r w:rsidRPr="00DD4489">
        <w:rPr>
          <w:rFonts w:ascii="Arial Narrow" w:hAnsi="Arial Narrow"/>
          <w:b w:val="0"/>
          <w:noProof/>
        </w:rPr>
        <w:t>ANALISIS DE RIESGOS GESTIÓN POR PROCESOS</w:t>
      </w:r>
      <w:r w:rsidRPr="00DD4489">
        <w:rPr>
          <w:rFonts w:ascii="Arial Narrow" w:hAnsi="Arial Narrow"/>
          <w:b w:val="0"/>
          <w:noProof/>
        </w:rPr>
        <w:tab/>
      </w:r>
      <w:r w:rsidRPr="00DD4489">
        <w:rPr>
          <w:rFonts w:ascii="Arial Narrow" w:hAnsi="Arial Narrow"/>
          <w:b w:val="0"/>
          <w:noProof/>
        </w:rPr>
        <w:fldChar w:fldCharType="begin"/>
      </w:r>
      <w:r w:rsidRPr="00DD4489">
        <w:rPr>
          <w:rFonts w:ascii="Arial Narrow" w:hAnsi="Arial Narrow"/>
          <w:b w:val="0"/>
          <w:noProof/>
        </w:rPr>
        <w:instrText xml:space="preserve"> PAGEREF _Toc91720664 \h </w:instrText>
      </w:r>
      <w:r w:rsidRPr="00DD4489">
        <w:rPr>
          <w:rFonts w:ascii="Arial Narrow" w:hAnsi="Arial Narrow"/>
          <w:b w:val="0"/>
          <w:noProof/>
        </w:rPr>
      </w:r>
      <w:r w:rsidRPr="00DD4489">
        <w:rPr>
          <w:rFonts w:ascii="Arial Narrow" w:hAnsi="Arial Narrow"/>
          <w:b w:val="0"/>
          <w:noProof/>
        </w:rPr>
        <w:fldChar w:fldCharType="separate"/>
      </w:r>
      <w:r w:rsidR="00453D82">
        <w:rPr>
          <w:rFonts w:ascii="Arial Narrow" w:hAnsi="Arial Narrow"/>
          <w:b w:val="0"/>
          <w:noProof/>
        </w:rPr>
        <w:t>6</w:t>
      </w:r>
      <w:r w:rsidRPr="00DD4489">
        <w:rPr>
          <w:rFonts w:ascii="Arial Narrow" w:hAnsi="Arial Narrow"/>
          <w:b w:val="0"/>
          <w:noProof/>
        </w:rPr>
        <w:fldChar w:fldCharType="end"/>
      </w:r>
    </w:p>
    <w:p w14:paraId="34428074" w14:textId="51CD1B8A" w:rsidR="00160309" w:rsidRPr="00DD4489" w:rsidRDefault="00160309" w:rsidP="00DD4489">
      <w:pPr>
        <w:pStyle w:val="TDC2"/>
        <w:tabs>
          <w:tab w:val="left" w:pos="660"/>
          <w:tab w:val="right" w:leader="dot" w:pos="9962"/>
        </w:tabs>
        <w:spacing w:line="360" w:lineRule="auto"/>
        <w:contextualSpacing/>
        <w:rPr>
          <w:rFonts w:ascii="Arial Narrow" w:eastAsiaTheme="minorEastAsia" w:hAnsi="Arial Narrow" w:cstheme="minorBidi"/>
          <w:b w:val="0"/>
          <w:noProof/>
          <w:sz w:val="24"/>
          <w:szCs w:val="24"/>
          <w:lang w:eastAsia="es-CO"/>
        </w:rPr>
      </w:pPr>
      <w:r w:rsidRPr="00DD4489">
        <w:rPr>
          <w:rFonts w:ascii="Arial Narrow" w:hAnsi="Arial Narrow"/>
          <w:b w:val="0"/>
          <w:noProof/>
          <w:sz w:val="24"/>
          <w:szCs w:val="24"/>
        </w:rPr>
        <w:t>4.1.</w:t>
      </w:r>
      <w:r w:rsidRPr="00DD4489">
        <w:rPr>
          <w:rFonts w:ascii="Arial Narrow" w:eastAsiaTheme="minorEastAsia" w:hAnsi="Arial Narrow" w:cstheme="minorBidi"/>
          <w:b w:val="0"/>
          <w:noProof/>
          <w:sz w:val="24"/>
          <w:szCs w:val="24"/>
          <w:lang w:eastAsia="es-CO"/>
        </w:rPr>
        <w:tab/>
      </w:r>
      <w:r w:rsidRPr="00DD4489">
        <w:rPr>
          <w:rFonts w:ascii="Arial Narrow" w:hAnsi="Arial Narrow"/>
          <w:b w:val="0"/>
          <w:noProof/>
          <w:sz w:val="24"/>
          <w:szCs w:val="24"/>
        </w:rPr>
        <w:t>Comportamiento riesgos asociados a los procesos estratégicos</w:t>
      </w:r>
      <w:r w:rsidRPr="00DD4489">
        <w:rPr>
          <w:rFonts w:ascii="Arial Narrow" w:hAnsi="Arial Narrow"/>
          <w:b w:val="0"/>
          <w:noProof/>
          <w:sz w:val="24"/>
          <w:szCs w:val="24"/>
        </w:rPr>
        <w:tab/>
      </w:r>
      <w:r w:rsidRPr="00DD4489">
        <w:rPr>
          <w:rFonts w:ascii="Arial Narrow" w:hAnsi="Arial Narrow"/>
          <w:b w:val="0"/>
          <w:noProof/>
          <w:sz w:val="24"/>
          <w:szCs w:val="24"/>
        </w:rPr>
        <w:fldChar w:fldCharType="begin"/>
      </w:r>
      <w:r w:rsidRPr="00DD4489">
        <w:rPr>
          <w:rFonts w:ascii="Arial Narrow" w:hAnsi="Arial Narrow"/>
          <w:b w:val="0"/>
          <w:noProof/>
          <w:sz w:val="24"/>
          <w:szCs w:val="24"/>
        </w:rPr>
        <w:instrText xml:space="preserve"> PAGEREF _Toc91720665 \h </w:instrText>
      </w:r>
      <w:r w:rsidRPr="00DD4489">
        <w:rPr>
          <w:rFonts w:ascii="Arial Narrow" w:hAnsi="Arial Narrow"/>
          <w:b w:val="0"/>
          <w:noProof/>
          <w:sz w:val="24"/>
          <w:szCs w:val="24"/>
        </w:rPr>
      </w:r>
      <w:r w:rsidRPr="00DD4489">
        <w:rPr>
          <w:rFonts w:ascii="Arial Narrow" w:hAnsi="Arial Narrow"/>
          <w:b w:val="0"/>
          <w:noProof/>
          <w:sz w:val="24"/>
          <w:szCs w:val="24"/>
        </w:rPr>
        <w:fldChar w:fldCharType="separate"/>
      </w:r>
      <w:r w:rsidR="00453D82">
        <w:rPr>
          <w:rFonts w:ascii="Arial Narrow" w:hAnsi="Arial Narrow"/>
          <w:b w:val="0"/>
          <w:noProof/>
          <w:sz w:val="24"/>
          <w:szCs w:val="24"/>
        </w:rPr>
        <w:t>7</w:t>
      </w:r>
      <w:r w:rsidRPr="00DD4489">
        <w:rPr>
          <w:rFonts w:ascii="Arial Narrow" w:hAnsi="Arial Narrow"/>
          <w:b w:val="0"/>
          <w:noProof/>
          <w:sz w:val="24"/>
          <w:szCs w:val="24"/>
        </w:rPr>
        <w:fldChar w:fldCharType="end"/>
      </w:r>
    </w:p>
    <w:p w14:paraId="7646C1F9" w14:textId="3F0CA17B" w:rsidR="00160309" w:rsidRPr="00DD4489" w:rsidRDefault="00160309" w:rsidP="00DD4489">
      <w:pPr>
        <w:pStyle w:val="TDC2"/>
        <w:tabs>
          <w:tab w:val="left" w:pos="660"/>
          <w:tab w:val="right" w:leader="dot" w:pos="9962"/>
        </w:tabs>
        <w:spacing w:line="360" w:lineRule="auto"/>
        <w:contextualSpacing/>
        <w:rPr>
          <w:rFonts w:ascii="Arial Narrow" w:eastAsiaTheme="minorEastAsia" w:hAnsi="Arial Narrow" w:cstheme="minorBidi"/>
          <w:b w:val="0"/>
          <w:noProof/>
          <w:sz w:val="24"/>
          <w:szCs w:val="24"/>
          <w:lang w:eastAsia="es-CO"/>
        </w:rPr>
      </w:pPr>
      <w:r w:rsidRPr="00DD4489">
        <w:rPr>
          <w:rFonts w:ascii="Arial Narrow" w:hAnsi="Arial Narrow"/>
          <w:b w:val="0"/>
          <w:noProof/>
          <w:sz w:val="24"/>
          <w:szCs w:val="24"/>
        </w:rPr>
        <w:t>4.2.</w:t>
      </w:r>
      <w:r w:rsidRPr="00DD4489">
        <w:rPr>
          <w:rFonts w:ascii="Arial Narrow" w:eastAsiaTheme="minorEastAsia" w:hAnsi="Arial Narrow" w:cstheme="minorBidi"/>
          <w:b w:val="0"/>
          <w:noProof/>
          <w:sz w:val="24"/>
          <w:szCs w:val="24"/>
          <w:lang w:eastAsia="es-CO"/>
        </w:rPr>
        <w:tab/>
      </w:r>
      <w:r w:rsidRPr="00DD4489">
        <w:rPr>
          <w:rFonts w:ascii="Arial Narrow" w:hAnsi="Arial Narrow"/>
          <w:b w:val="0"/>
          <w:noProof/>
          <w:sz w:val="24"/>
          <w:szCs w:val="24"/>
        </w:rPr>
        <w:t>Comportamiento riesgos asociados a los procesos misionales</w:t>
      </w:r>
      <w:r w:rsidRPr="00DD4489">
        <w:rPr>
          <w:rFonts w:ascii="Arial Narrow" w:hAnsi="Arial Narrow"/>
          <w:b w:val="0"/>
          <w:noProof/>
          <w:sz w:val="24"/>
          <w:szCs w:val="24"/>
        </w:rPr>
        <w:tab/>
      </w:r>
      <w:r w:rsidRPr="00DD4489">
        <w:rPr>
          <w:rFonts w:ascii="Arial Narrow" w:hAnsi="Arial Narrow"/>
          <w:b w:val="0"/>
          <w:noProof/>
          <w:sz w:val="24"/>
          <w:szCs w:val="24"/>
        </w:rPr>
        <w:fldChar w:fldCharType="begin"/>
      </w:r>
      <w:r w:rsidRPr="00DD4489">
        <w:rPr>
          <w:rFonts w:ascii="Arial Narrow" w:hAnsi="Arial Narrow"/>
          <w:b w:val="0"/>
          <w:noProof/>
          <w:sz w:val="24"/>
          <w:szCs w:val="24"/>
        </w:rPr>
        <w:instrText xml:space="preserve"> PAGEREF _Toc91720666 \h </w:instrText>
      </w:r>
      <w:r w:rsidRPr="00DD4489">
        <w:rPr>
          <w:rFonts w:ascii="Arial Narrow" w:hAnsi="Arial Narrow"/>
          <w:b w:val="0"/>
          <w:noProof/>
          <w:sz w:val="24"/>
          <w:szCs w:val="24"/>
        </w:rPr>
      </w:r>
      <w:r w:rsidRPr="00DD4489">
        <w:rPr>
          <w:rFonts w:ascii="Arial Narrow" w:hAnsi="Arial Narrow"/>
          <w:b w:val="0"/>
          <w:noProof/>
          <w:sz w:val="24"/>
          <w:szCs w:val="24"/>
        </w:rPr>
        <w:fldChar w:fldCharType="separate"/>
      </w:r>
      <w:r w:rsidR="00453D82">
        <w:rPr>
          <w:rFonts w:ascii="Arial Narrow" w:hAnsi="Arial Narrow"/>
          <w:b w:val="0"/>
          <w:noProof/>
          <w:sz w:val="24"/>
          <w:szCs w:val="24"/>
        </w:rPr>
        <w:t>8</w:t>
      </w:r>
      <w:r w:rsidRPr="00DD4489">
        <w:rPr>
          <w:rFonts w:ascii="Arial Narrow" w:hAnsi="Arial Narrow"/>
          <w:b w:val="0"/>
          <w:noProof/>
          <w:sz w:val="24"/>
          <w:szCs w:val="24"/>
        </w:rPr>
        <w:fldChar w:fldCharType="end"/>
      </w:r>
    </w:p>
    <w:p w14:paraId="138C5383" w14:textId="0A40B686" w:rsidR="00160309" w:rsidRPr="00DD4489" w:rsidRDefault="00160309" w:rsidP="00DD4489">
      <w:pPr>
        <w:pStyle w:val="TDC2"/>
        <w:tabs>
          <w:tab w:val="left" w:pos="660"/>
          <w:tab w:val="right" w:leader="dot" w:pos="9962"/>
        </w:tabs>
        <w:spacing w:line="360" w:lineRule="auto"/>
        <w:contextualSpacing/>
        <w:rPr>
          <w:rFonts w:ascii="Arial Narrow" w:eastAsiaTheme="minorEastAsia" w:hAnsi="Arial Narrow" w:cstheme="minorBidi"/>
          <w:b w:val="0"/>
          <w:noProof/>
          <w:sz w:val="24"/>
          <w:szCs w:val="24"/>
          <w:lang w:eastAsia="es-CO"/>
        </w:rPr>
      </w:pPr>
      <w:r w:rsidRPr="00DD4489">
        <w:rPr>
          <w:rFonts w:ascii="Arial Narrow" w:hAnsi="Arial Narrow"/>
          <w:b w:val="0"/>
          <w:noProof/>
          <w:sz w:val="24"/>
          <w:szCs w:val="24"/>
        </w:rPr>
        <w:t>4.3.</w:t>
      </w:r>
      <w:r w:rsidRPr="00DD4489">
        <w:rPr>
          <w:rFonts w:ascii="Arial Narrow" w:eastAsiaTheme="minorEastAsia" w:hAnsi="Arial Narrow" w:cstheme="minorBidi"/>
          <w:b w:val="0"/>
          <w:noProof/>
          <w:sz w:val="24"/>
          <w:szCs w:val="24"/>
          <w:lang w:eastAsia="es-CO"/>
        </w:rPr>
        <w:tab/>
      </w:r>
      <w:r w:rsidRPr="00DD4489">
        <w:rPr>
          <w:rFonts w:ascii="Arial Narrow" w:hAnsi="Arial Narrow"/>
          <w:b w:val="0"/>
          <w:noProof/>
          <w:sz w:val="24"/>
          <w:szCs w:val="24"/>
        </w:rPr>
        <w:t>Comportamiento riesgos asociados a los procesos transversales</w:t>
      </w:r>
      <w:r w:rsidRPr="00DD4489">
        <w:rPr>
          <w:rFonts w:ascii="Arial Narrow" w:hAnsi="Arial Narrow"/>
          <w:b w:val="0"/>
          <w:noProof/>
          <w:sz w:val="24"/>
          <w:szCs w:val="24"/>
        </w:rPr>
        <w:tab/>
      </w:r>
      <w:r w:rsidRPr="00DD4489">
        <w:rPr>
          <w:rFonts w:ascii="Arial Narrow" w:hAnsi="Arial Narrow"/>
          <w:b w:val="0"/>
          <w:noProof/>
          <w:sz w:val="24"/>
          <w:szCs w:val="24"/>
        </w:rPr>
        <w:fldChar w:fldCharType="begin"/>
      </w:r>
      <w:r w:rsidRPr="00DD4489">
        <w:rPr>
          <w:rFonts w:ascii="Arial Narrow" w:hAnsi="Arial Narrow"/>
          <w:b w:val="0"/>
          <w:noProof/>
          <w:sz w:val="24"/>
          <w:szCs w:val="24"/>
        </w:rPr>
        <w:instrText xml:space="preserve"> PAGEREF _Toc91720667 \h </w:instrText>
      </w:r>
      <w:r w:rsidRPr="00DD4489">
        <w:rPr>
          <w:rFonts w:ascii="Arial Narrow" w:hAnsi="Arial Narrow"/>
          <w:b w:val="0"/>
          <w:noProof/>
          <w:sz w:val="24"/>
          <w:szCs w:val="24"/>
        </w:rPr>
      </w:r>
      <w:r w:rsidRPr="00DD4489">
        <w:rPr>
          <w:rFonts w:ascii="Arial Narrow" w:hAnsi="Arial Narrow"/>
          <w:b w:val="0"/>
          <w:noProof/>
          <w:sz w:val="24"/>
          <w:szCs w:val="24"/>
        </w:rPr>
        <w:fldChar w:fldCharType="separate"/>
      </w:r>
      <w:r w:rsidR="00453D82">
        <w:rPr>
          <w:rFonts w:ascii="Arial Narrow" w:hAnsi="Arial Narrow"/>
          <w:b w:val="0"/>
          <w:noProof/>
          <w:sz w:val="24"/>
          <w:szCs w:val="24"/>
        </w:rPr>
        <w:t>8</w:t>
      </w:r>
      <w:r w:rsidRPr="00DD4489">
        <w:rPr>
          <w:rFonts w:ascii="Arial Narrow" w:hAnsi="Arial Narrow"/>
          <w:b w:val="0"/>
          <w:noProof/>
          <w:sz w:val="24"/>
          <w:szCs w:val="24"/>
        </w:rPr>
        <w:fldChar w:fldCharType="end"/>
      </w:r>
    </w:p>
    <w:p w14:paraId="096C8B5B" w14:textId="70234659" w:rsidR="00160309" w:rsidRPr="00DD4489" w:rsidRDefault="00160309" w:rsidP="00DD4489">
      <w:pPr>
        <w:pStyle w:val="TDC2"/>
        <w:tabs>
          <w:tab w:val="left" w:pos="660"/>
          <w:tab w:val="right" w:leader="dot" w:pos="9962"/>
        </w:tabs>
        <w:spacing w:line="360" w:lineRule="auto"/>
        <w:contextualSpacing/>
        <w:rPr>
          <w:rFonts w:ascii="Arial Narrow" w:eastAsiaTheme="minorEastAsia" w:hAnsi="Arial Narrow" w:cstheme="minorBidi"/>
          <w:b w:val="0"/>
          <w:noProof/>
          <w:sz w:val="24"/>
          <w:szCs w:val="24"/>
          <w:lang w:eastAsia="es-CO"/>
        </w:rPr>
      </w:pPr>
      <w:r w:rsidRPr="00DD4489">
        <w:rPr>
          <w:rFonts w:ascii="Arial Narrow" w:hAnsi="Arial Narrow"/>
          <w:b w:val="0"/>
          <w:noProof/>
          <w:sz w:val="24"/>
          <w:szCs w:val="24"/>
        </w:rPr>
        <w:t>4.4.</w:t>
      </w:r>
      <w:r w:rsidRPr="00DD4489">
        <w:rPr>
          <w:rFonts w:ascii="Arial Narrow" w:eastAsiaTheme="minorEastAsia" w:hAnsi="Arial Narrow" w:cstheme="minorBidi"/>
          <w:b w:val="0"/>
          <w:noProof/>
          <w:sz w:val="24"/>
          <w:szCs w:val="24"/>
          <w:lang w:eastAsia="es-CO"/>
        </w:rPr>
        <w:tab/>
      </w:r>
      <w:r w:rsidRPr="00DD4489">
        <w:rPr>
          <w:rFonts w:ascii="Arial Narrow" w:hAnsi="Arial Narrow"/>
          <w:b w:val="0"/>
          <w:noProof/>
          <w:sz w:val="24"/>
          <w:szCs w:val="24"/>
        </w:rPr>
        <w:t>Comportamiento riesgos asociados a los procesos de control y evaluación institucional</w:t>
      </w:r>
      <w:r w:rsidRPr="00DD4489">
        <w:rPr>
          <w:rFonts w:ascii="Arial Narrow" w:hAnsi="Arial Narrow"/>
          <w:b w:val="0"/>
          <w:noProof/>
          <w:sz w:val="24"/>
          <w:szCs w:val="24"/>
        </w:rPr>
        <w:tab/>
      </w:r>
      <w:r w:rsidRPr="00DD4489">
        <w:rPr>
          <w:rFonts w:ascii="Arial Narrow" w:hAnsi="Arial Narrow"/>
          <w:b w:val="0"/>
          <w:noProof/>
          <w:sz w:val="24"/>
          <w:szCs w:val="24"/>
        </w:rPr>
        <w:fldChar w:fldCharType="begin"/>
      </w:r>
      <w:r w:rsidRPr="00DD4489">
        <w:rPr>
          <w:rFonts w:ascii="Arial Narrow" w:hAnsi="Arial Narrow"/>
          <w:b w:val="0"/>
          <w:noProof/>
          <w:sz w:val="24"/>
          <w:szCs w:val="24"/>
        </w:rPr>
        <w:instrText xml:space="preserve"> PAGEREF _Toc91720668 \h </w:instrText>
      </w:r>
      <w:r w:rsidRPr="00DD4489">
        <w:rPr>
          <w:rFonts w:ascii="Arial Narrow" w:hAnsi="Arial Narrow"/>
          <w:b w:val="0"/>
          <w:noProof/>
          <w:sz w:val="24"/>
          <w:szCs w:val="24"/>
        </w:rPr>
      </w:r>
      <w:r w:rsidRPr="00DD4489">
        <w:rPr>
          <w:rFonts w:ascii="Arial Narrow" w:hAnsi="Arial Narrow"/>
          <w:b w:val="0"/>
          <w:noProof/>
          <w:sz w:val="24"/>
          <w:szCs w:val="24"/>
        </w:rPr>
        <w:fldChar w:fldCharType="separate"/>
      </w:r>
      <w:r w:rsidR="00453D82">
        <w:rPr>
          <w:rFonts w:ascii="Arial Narrow" w:hAnsi="Arial Narrow"/>
          <w:b w:val="0"/>
          <w:noProof/>
          <w:sz w:val="24"/>
          <w:szCs w:val="24"/>
        </w:rPr>
        <w:t>9</w:t>
      </w:r>
      <w:r w:rsidRPr="00DD4489">
        <w:rPr>
          <w:rFonts w:ascii="Arial Narrow" w:hAnsi="Arial Narrow"/>
          <w:b w:val="0"/>
          <w:noProof/>
          <w:sz w:val="24"/>
          <w:szCs w:val="24"/>
        </w:rPr>
        <w:fldChar w:fldCharType="end"/>
      </w:r>
    </w:p>
    <w:p w14:paraId="242ACF78" w14:textId="2B721D8E" w:rsidR="00160309" w:rsidRPr="00DD4489" w:rsidRDefault="00160309" w:rsidP="00DD4489">
      <w:pPr>
        <w:pStyle w:val="TDC1"/>
        <w:tabs>
          <w:tab w:val="left" w:pos="440"/>
          <w:tab w:val="right" w:leader="dot" w:pos="9962"/>
        </w:tabs>
        <w:spacing w:line="360" w:lineRule="auto"/>
        <w:contextualSpacing/>
        <w:rPr>
          <w:rFonts w:ascii="Arial Narrow" w:eastAsiaTheme="minorEastAsia" w:hAnsi="Arial Narrow" w:cstheme="minorBidi"/>
          <w:b w:val="0"/>
          <w:caps w:val="0"/>
          <w:noProof/>
          <w:lang w:eastAsia="es-CO"/>
        </w:rPr>
      </w:pPr>
      <w:r w:rsidRPr="00DD4489">
        <w:rPr>
          <w:rFonts w:ascii="Arial Narrow" w:hAnsi="Arial Narrow"/>
          <w:b w:val="0"/>
          <w:noProof/>
        </w:rPr>
        <w:t>5.</w:t>
      </w:r>
      <w:r w:rsidRPr="00DD4489">
        <w:rPr>
          <w:rFonts w:ascii="Arial Narrow" w:eastAsiaTheme="minorEastAsia" w:hAnsi="Arial Narrow" w:cstheme="minorBidi"/>
          <w:b w:val="0"/>
          <w:caps w:val="0"/>
          <w:noProof/>
          <w:lang w:eastAsia="es-CO"/>
        </w:rPr>
        <w:tab/>
      </w:r>
      <w:r w:rsidRPr="00DD4489">
        <w:rPr>
          <w:rFonts w:ascii="Arial Narrow" w:hAnsi="Arial Narrow"/>
          <w:b w:val="0"/>
          <w:noProof/>
        </w:rPr>
        <w:t>ANALISIS RIESGOS DE CORRUPCIÓN</w:t>
      </w:r>
      <w:r w:rsidRPr="00DD4489">
        <w:rPr>
          <w:rFonts w:ascii="Arial Narrow" w:hAnsi="Arial Narrow"/>
          <w:b w:val="0"/>
          <w:noProof/>
        </w:rPr>
        <w:tab/>
      </w:r>
      <w:r w:rsidRPr="00DD4489">
        <w:rPr>
          <w:rFonts w:ascii="Arial Narrow" w:hAnsi="Arial Narrow"/>
          <w:b w:val="0"/>
          <w:noProof/>
        </w:rPr>
        <w:fldChar w:fldCharType="begin"/>
      </w:r>
      <w:r w:rsidRPr="00DD4489">
        <w:rPr>
          <w:rFonts w:ascii="Arial Narrow" w:hAnsi="Arial Narrow"/>
          <w:b w:val="0"/>
          <w:noProof/>
        </w:rPr>
        <w:instrText xml:space="preserve"> PAGEREF _Toc91720669 \h </w:instrText>
      </w:r>
      <w:r w:rsidRPr="00DD4489">
        <w:rPr>
          <w:rFonts w:ascii="Arial Narrow" w:hAnsi="Arial Narrow"/>
          <w:b w:val="0"/>
          <w:noProof/>
        </w:rPr>
      </w:r>
      <w:r w:rsidRPr="00DD4489">
        <w:rPr>
          <w:rFonts w:ascii="Arial Narrow" w:hAnsi="Arial Narrow"/>
          <w:b w:val="0"/>
          <w:noProof/>
        </w:rPr>
        <w:fldChar w:fldCharType="separate"/>
      </w:r>
      <w:r w:rsidR="00453D82">
        <w:rPr>
          <w:rFonts w:ascii="Arial Narrow" w:hAnsi="Arial Narrow"/>
          <w:b w:val="0"/>
          <w:noProof/>
        </w:rPr>
        <w:t>9</w:t>
      </w:r>
      <w:r w:rsidRPr="00DD4489">
        <w:rPr>
          <w:rFonts w:ascii="Arial Narrow" w:hAnsi="Arial Narrow"/>
          <w:b w:val="0"/>
          <w:noProof/>
        </w:rPr>
        <w:fldChar w:fldCharType="end"/>
      </w:r>
    </w:p>
    <w:p w14:paraId="1965E4EB" w14:textId="037CAB07" w:rsidR="00160309" w:rsidRPr="00DD4489" w:rsidRDefault="00160309" w:rsidP="00DD4489">
      <w:pPr>
        <w:pStyle w:val="TDC1"/>
        <w:tabs>
          <w:tab w:val="left" w:pos="440"/>
          <w:tab w:val="right" w:leader="dot" w:pos="9962"/>
        </w:tabs>
        <w:spacing w:line="360" w:lineRule="auto"/>
        <w:contextualSpacing/>
        <w:rPr>
          <w:rFonts w:ascii="Arial Narrow" w:eastAsiaTheme="minorEastAsia" w:hAnsi="Arial Narrow" w:cstheme="minorBidi"/>
          <w:b w:val="0"/>
          <w:caps w:val="0"/>
          <w:noProof/>
          <w:lang w:eastAsia="es-CO"/>
        </w:rPr>
      </w:pPr>
      <w:r w:rsidRPr="00DD4489">
        <w:rPr>
          <w:rFonts w:ascii="Arial Narrow" w:hAnsi="Arial Narrow"/>
          <w:b w:val="0"/>
          <w:noProof/>
        </w:rPr>
        <w:t>6.</w:t>
      </w:r>
      <w:r w:rsidRPr="00DD4489">
        <w:rPr>
          <w:rFonts w:ascii="Arial Narrow" w:eastAsiaTheme="minorEastAsia" w:hAnsi="Arial Narrow" w:cstheme="minorBidi"/>
          <w:b w:val="0"/>
          <w:caps w:val="0"/>
          <w:noProof/>
          <w:lang w:eastAsia="es-CO"/>
        </w:rPr>
        <w:tab/>
      </w:r>
      <w:r w:rsidRPr="00DD4489">
        <w:rPr>
          <w:rFonts w:ascii="Arial Narrow" w:hAnsi="Arial Narrow"/>
          <w:b w:val="0"/>
          <w:noProof/>
        </w:rPr>
        <w:t>ANALISIS RIESGOS DE SEGURIDAD DE LA INFORMACIÓN</w:t>
      </w:r>
      <w:r w:rsidRPr="00DD4489">
        <w:rPr>
          <w:rFonts w:ascii="Arial Narrow" w:hAnsi="Arial Narrow"/>
          <w:b w:val="0"/>
          <w:noProof/>
        </w:rPr>
        <w:tab/>
      </w:r>
      <w:r w:rsidRPr="00DD4489">
        <w:rPr>
          <w:rFonts w:ascii="Arial Narrow" w:hAnsi="Arial Narrow"/>
          <w:b w:val="0"/>
          <w:noProof/>
        </w:rPr>
        <w:fldChar w:fldCharType="begin"/>
      </w:r>
      <w:r w:rsidRPr="00DD4489">
        <w:rPr>
          <w:rFonts w:ascii="Arial Narrow" w:hAnsi="Arial Narrow"/>
          <w:b w:val="0"/>
          <w:noProof/>
        </w:rPr>
        <w:instrText xml:space="preserve"> PAGEREF _Toc91720670 \h </w:instrText>
      </w:r>
      <w:r w:rsidRPr="00DD4489">
        <w:rPr>
          <w:rFonts w:ascii="Arial Narrow" w:hAnsi="Arial Narrow"/>
          <w:b w:val="0"/>
          <w:noProof/>
        </w:rPr>
      </w:r>
      <w:r w:rsidRPr="00DD4489">
        <w:rPr>
          <w:rFonts w:ascii="Arial Narrow" w:hAnsi="Arial Narrow"/>
          <w:b w:val="0"/>
          <w:noProof/>
        </w:rPr>
        <w:fldChar w:fldCharType="separate"/>
      </w:r>
      <w:r w:rsidR="00453D82">
        <w:rPr>
          <w:rFonts w:ascii="Arial Narrow" w:hAnsi="Arial Narrow"/>
          <w:b w:val="0"/>
          <w:noProof/>
        </w:rPr>
        <w:t>11</w:t>
      </w:r>
      <w:r w:rsidRPr="00DD4489">
        <w:rPr>
          <w:rFonts w:ascii="Arial Narrow" w:hAnsi="Arial Narrow"/>
          <w:b w:val="0"/>
          <w:noProof/>
        </w:rPr>
        <w:fldChar w:fldCharType="end"/>
      </w:r>
    </w:p>
    <w:p w14:paraId="750BD94B" w14:textId="55D2F2CE" w:rsidR="00160309" w:rsidRPr="00DD4489" w:rsidRDefault="00160309" w:rsidP="00DD4489">
      <w:pPr>
        <w:pStyle w:val="TDC1"/>
        <w:tabs>
          <w:tab w:val="left" w:pos="440"/>
          <w:tab w:val="right" w:leader="dot" w:pos="9962"/>
        </w:tabs>
        <w:spacing w:line="360" w:lineRule="auto"/>
        <w:contextualSpacing/>
        <w:rPr>
          <w:rFonts w:ascii="Arial Narrow" w:eastAsiaTheme="minorEastAsia" w:hAnsi="Arial Narrow" w:cstheme="minorBidi"/>
          <w:b w:val="0"/>
          <w:caps w:val="0"/>
          <w:noProof/>
          <w:lang w:eastAsia="es-CO"/>
        </w:rPr>
      </w:pPr>
      <w:r w:rsidRPr="00DD4489">
        <w:rPr>
          <w:rFonts w:ascii="Arial Narrow" w:hAnsi="Arial Narrow"/>
          <w:b w:val="0"/>
          <w:noProof/>
        </w:rPr>
        <w:t>7.</w:t>
      </w:r>
      <w:r w:rsidRPr="00DD4489">
        <w:rPr>
          <w:rFonts w:ascii="Arial Narrow" w:eastAsiaTheme="minorEastAsia" w:hAnsi="Arial Narrow" w:cstheme="minorBidi"/>
          <w:b w:val="0"/>
          <w:caps w:val="0"/>
          <w:noProof/>
          <w:lang w:eastAsia="es-CO"/>
        </w:rPr>
        <w:tab/>
      </w:r>
      <w:r w:rsidRPr="00DD4489">
        <w:rPr>
          <w:rFonts w:ascii="Arial Narrow" w:hAnsi="Arial Narrow"/>
          <w:b w:val="0"/>
          <w:noProof/>
        </w:rPr>
        <w:t>COMPONENTE DE AUTOEVALUACIÓN</w:t>
      </w:r>
      <w:r w:rsidRPr="00DD4489">
        <w:rPr>
          <w:rFonts w:ascii="Arial Narrow" w:hAnsi="Arial Narrow"/>
          <w:b w:val="0"/>
          <w:noProof/>
        </w:rPr>
        <w:tab/>
      </w:r>
      <w:r w:rsidRPr="00DD4489">
        <w:rPr>
          <w:rFonts w:ascii="Arial Narrow" w:hAnsi="Arial Narrow"/>
          <w:b w:val="0"/>
          <w:noProof/>
        </w:rPr>
        <w:fldChar w:fldCharType="begin"/>
      </w:r>
      <w:r w:rsidRPr="00DD4489">
        <w:rPr>
          <w:rFonts w:ascii="Arial Narrow" w:hAnsi="Arial Narrow"/>
          <w:b w:val="0"/>
          <w:noProof/>
        </w:rPr>
        <w:instrText xml:space="preserve"> PAGEREF _Toc91720671 \h </w:instrText>
      </w:r>
      <w:r w:rsidRPr="00DD4489">
        <w:rPr>
          <w:rFonts w:ascii="Arial Narrow" w:hAnsi="Arial Narrow"/>
          <w:b w:val="0"/>
          <w:noProof/>
        </w:rPr>
      </w:r>
      <w:r w:rsidRPr="00DD4489">
        <w:rPr>
          <w:rFonts w:ascii="Arial Narrow" w:hAnsi="Arial Narrow"/>
          <w:b w:val="0"/>
          <w:noProof/>
        </w:rPr>
        <w:fldChar w:fldCharType="separate"/>
      </w:r>
      <w:r w:rsidR="00453D82">
        <w:rPr>
          <w:rFonts w:ascii="Arial Narrow" w:hAnsi="Arial Narrow"/>
          <w:b w:val="0"/>
          <w:noProof/>
        </w:rPr>
        <w:t>12</w:t>
      </w:r>
      <w:r w:rsidRPr="00DD4489">
        <w:rPr>
          <w:rFonts w:ascii="Arial Narrow" w:hAnsi="Arial Narrow"/>
          <w:b w:val="0"/>
          <w:noProof/>
        </w:rPr>
        <w:fldChar w:fldCharType="end"/>
      </w:r>
    </w:p>
    <w:p w14:paraId="629C0EDA" w14:textId="28099156" w:rsidR="00160309" w:rsidRPr="00DD4489" w:rsidRDefault="00160309" w:rsidP="00DD4489">
      <w:pPr>
        <w:pStyle w:val="TDC1"/>
        <w:tabs>
          <w:tab w:val="right" w:leader="dot" w:pos="9962"/>
        </w:tabs>
        <w:spacing w:line="360" w:lineRule="auto"/>
        <w:contextualSpacing/>
        <w:rPr>
          <w:rFonts w:ascii="Arial Narrow" w:eastAsiaTheme="minorEastAsia" w:hAnsi="Arial Narrow" w:cstheme="minorBidi"/>
          <w:b w:val="0"/>
          <w:caps w:val="0"/>
          <w:noProof/>
          <w:lang w:eastAsia="es-CO"/>
        </w:rPr>
      </w:pPr>
      <w:r w:rsidRPr="00DD4489">
        <w:rPr>
          <w:rFonts w:ascii="Arial Narrow" w:hAnsi="Arial Narrow"/>
          <w:b w:val="0"/>
          <w:noProof/>
          <w:lang w:val="es-ES"/>
        </w:rPr>
        <w:t>REFERENCIAS</w:t>
      </w:r>
      <w:r w:rsidRPr="00DD4489">
        <w:rPr>
          <w:rFonts w:ascii="Arial Narrow" w:hAnsi="Arial Narrow"/>
          <w:b w:val="0"/>
          <w:noProof/>
        </w:rPr>
        <w:tab/>
      </w:r>
      <w:r w:rsidRPr="00DD4489">
        <w:rPr>
          <w:rFonts w:ascii="Arial Narrow" w:hAnsi="Arial Narrow"/>
          <w:b w:val="0"/>
          <w:noProof/>
        </w:rPr>
        <w:fldChar w:fldCharType="begin"/>
      </w:r>
      <w:r w:rsidRPr="00DD4489">
        <w:rPr>
          <w:rFonts w:ascii="Arial Narrow" w:hAnsi="Arial Narrow"/>
          <w:b w:val="0"/>
          <w:noProof/>
        </w:rPr>
        <w:instrText xml:space="preserve"> PAGEREF _Toc91720672 \h </w:instrText>
      </w:r>
      <w:r w:rsidRPr="00DD4489">
        <w:rPr>
          <w:rFonts w:ascii="Arial Narrow" w:hAnsi="Arial Narrow"/>
          <w:b w:val="0"/>
          <w:noProof/>
        </w:rPr>
      </w:r>
      <w:r w:rsidRPr="00DD4489">
        <w:rPr>
          <w:rFonts w:ascii="Arial Narrow" w:hAnsi="Arial Narrow"/>
          <w:b w:val="0"/>
          <w:noProof/>
        </w:rPr>
        <w:fldChar w:fldCharType="separate"/>
      </w:r>
      <w:r w:rsidR="00453D82">
        <w:rPr>
          <w:rFonts w:ascii="Arial Narrow" w:hAnsi="Arial Narrow"/>
          <w:b w:val="0"/>
          <w:noProof/>
        </w:rPr>
        <w:t>13</w:t>
      </w:r>
      <w:r w:rsidRPr="00DD4489">
        <w:rPr>
          <w:rFonts w:ascii="Arial Narrow" w:hAnsi="Arial Narrow"/>
          <w:b w:val="0"/>
          <w:noProof/>
        </w:rPr>
        <w:fldChar w:fldCharType="end"/>
      </w:r>
    </w:p>
    <w:p w14:paraId="3335D673" w14:textId="03AD63D4" w:rsidR="00FC6372" w:rsidRPr="00DD4489" w:rsidRDefault="0092446D" w:rsidP="00DD4489">
      <w:pPr>
        <w:spacing w:line="360" w:lineRule="auto"/>
        <w:contextualSpacing/>
        <w:rPr>
          <w:rFonts w:ascii="Arial Narrow" w:hAnsi="Arial Narrow" w:cstheme="minorHAnsi"/>
          <w:bCs/>
          <w:sz w:val="24"/>
          <w:szCs w:val="24"/>
        </w:rPr>
      </w:pPr>
      <w:r w:rsidRPr="00DD4489">
        <w:rPr>
          <w:rFonts w:ascii="Arial Narrow" w:hAnsi="Arial Narrow" w:cstheme="majorHAnsi"/>
          <w:bCs/>
          <w:caps/>
          <w:sz w:val="24"/>
          <w:szCs w:val="24"/>
          <w:u w:val="single"/>
        </w:rPr>
        <w:fldChar w:fldCharType="end"/>
      </w:r>
    </w:p>
    <w:p w14:paraId="502534C0" w14:textId="4957E423" w:rsidR="0092446D" w:rsidRPr="0092446D" w:rsidRDefault="0092446D" w:rsidP="0092446D">
      <w:pPr>
        <w:spacing w:line="360" w:lineRule="auto"/>
        <w:contextualSpacing/>
        <w:jc w:val="center"/>
        <w:rPr>
          <w:rFonts w:ascii="Arial Narrow" w:hAnsi="Arial Narrow" w:cstheme="minorHAnsi"/>
          <w:b/>
          <w:sz w:val="24"/>
          <w:szCs w:val="24"/>
        </w:rPr>
      </w:pPr>
      <w:r w:rsidRPr="0092446D">
        <w:rPr>
          <w:rFonts w:ascii="Arial Narrow" w:hAnsi="Arial Narrow" w:cstheme="minorHAnsi"/>
          <w:b/>
          <w:sz w:val="24"/>
          <w:szCs w:val="24"/>
        </w:rPr>
        <w:t>TABLA DE ILUSTRACIONES</w:t>
      </w:r>
    </w:p>
    <w:p w14:paraId="5F31329A" w14:textId="3CD4A1BE" w:rsidR="0092446D" w:rsidRPr="0092446D" w:rsidRDefault="0092446D" w:rsidP="0092446D">
      <w:pPr>
        <w:pStyle w:val="Tabladeilustraciones"/>
        <w:tabs>
          <w:tab w:val="right" w:leader="dot" w:pos="9962"/>
        </w:tabs>
        <w:spacing w:line="360" w:lineRule="auto"/>
        <w:contextualSpacing/>
        <w:rPr>
          <w:rFonts w:ascii="Arial Narrow" w:eastAsiaTheme="minorEastAsia" w:hAnsi="Arial Narrow" w:cstheme="minorBidi"/>
          <w:bCs/>
          <w:i w:val="0"/>
          <w:iCs w:val="0"/>
          <w:noProof/>
          <w:sz w:val="24"/>
          <w:szCs w:val="24"/>
          <w:lang w:eastAsia="es-CO"/>
        </w:rPr>
      </w:pPr>
      <w:r w:rsidRPr="0092446D">
        <w:rPr>
          <w:rFonts w:ascii="Arial Narrow" w:hAnsi="Arial Narrow"/>
          <w:bCs/>
          <w:sz w:val="24"/>
          <w:szCs w:val="24"/>
        </w:rPr>
        <w:fldChar w:fldCharType="begin"/>
      </w:r>
      <w:r w:rsidRPr="0092446D">
        <w:rPr>
          <w:rFonts w:ascii="Arial Narrow" w:hAnsi="Arial Narrow"/>
          <w:bCs/>
          <w:sz w:val="24"/>
          <w:szCs w:val="24"/>
        </w:rPr>
        <w:instrText xml:space="preserve"> TOC \h \z \c "Ilustración" </w:instrText>
      </w:r>
      <w:r w:rsidRPr="0092446D">
        <w:rPr>
          <w:rFonts w:ascii="Arial Narrow" w:hAnsi="Arial Narrow"/>
          <w:bCs/>
          <w:sz w:val="24"/>
          <w:szCs w:val="24"/>
        </w:rPr>
        <w:fldChar w:fldCharType="separate"/>
      </w:r>
      <w:hyperlink w:anchor="_Toc91715896" w:history="1">
        <w:r w:rsidRPr="0092446D">
          <w:rPr>
            <w:rStyle w:val="Hipervnculo"/>
            <w:rFonts w:ascii="Arial Narrow" w:hAnsi="Arial Narrow"/>
            <w:bCs/>
            <w:noProof/>
            <w:sz w:val="24"/>
            <w:szCs w:val="24"/>
          </w:rPr>
          <w:t>Ilustración 1: Metodología para la administración del riesgo</w:t>
        </w:r>
        <w:r w:rsidRPr="0092446D">
          <w:rPr>
            <w:rFonts w:ascii="Arial Narrow" w:hAnsi="Arial Narrow"/>
            <w:bCs/>
            <w:noProof/>
            <w:webHidden/>
            <w:sz w:val="24"/>
            <w:szCs w:val="24"/>
          </w:rPr>
          <w:tab/>
        </w:r>
        <w:r w:rsidRPr="0092446D">
          <w:rPr>
            <w:rFonts w:ascii="Arial Narrow" w:hAnsi="Arial Narrow"/>
            <w:bCs/>
            <w:noProof/>
            <w:webHidden/>
            <w:sz w:val="24"/>
            <w:szCs w:val="24"/>
          </w:rPr>
          <w:fldChar w:fldCharType="begin"/>
        </w:r>
        <w:r w:rsidRPr="0092446D">
          <w:rPr>
            <w:rFonts w:ascii="Arial Narrow" w:hAnsi="Arial Narrow"/>
            <w:bCs/>
            <w:noProof/>
            <w:webHidden/>
            <w:sz w:val="24"/>
            <w:szCs w:val="24"/>
          </w:rPr>
          <w:instrText xml:space="preserve"> PAGEREF _Toc91715896 \h </w:instrText>
        </w:r>
        <w:r w:rsidRPr="0092446D">
          <w:rPr>
            <w:rFonts w:ascii="Arial Narrow" w:hAnsi="Arial Narrow"/>
            <w:bCs/>
            <w:noProof/>
            <w:webHidden/>
            <w:sz w:val="24"/>
            <w:szCs w:val="24"/>
          </w:rPr>
        </w:r>
        <w:r w:rsidRPr="0092446D">
          <w:rPr>
            <w:rFonts w:ascii="Arial Narrow" w:hAnsi="Arial Narrow"/>
            <w:bCs/>
            <w:noProof/>
            <w:webHidden/>
            <w:sz w:val="24"/>
            <w:szCs w:val="24"/>
          </w:rPr>
          <w:fldChar w:fldCharType="separate"/>
        </w:r>
        <w:r w:rsidR="00453D82">
          <w:rPr>
            <w:rFonts w:ascii="Arial Narrow" w:hAnsi="Arial Narrow"/>
            <w:bCs/>
            <w:noProof/>
            <w:webHidden/>
            <w:sz w:val="24"/>
            <w:szCs w:val="24"/>
          </w:rPr>
          <w:t>4</w:t>
        </w:r>
        <w:r w:rsidRPr="0092446D">
          <w:rPr>
            <w:rFonts w:ascii="Arial Narrow" w:hAnsi="Arial Narrow"/>
            <w:bCs/>
            <w:noProof/>
            <w:webHidden/>
            <w:sz w:val="24"/>
            <w:szCs w:val="24"/>
          </w:rPr>
          <w:fldChar w:fldCharType="end"/>
        </w:r>
      </w:hyperlink>
    </w:p>
    <w:p w14:paraId="7D6F2D96" w14:textId="69F86814" w:rsidR="0092446D" w:rsidRPr="0092446D" w:rsidRDefault="006F5D62" w:rsidP="0092446D">
      <w:pPr>
        <w:pStyle w:val="Tabladeilustraciones"/>
        <w:tabs>
          <w:tab w:val="right" w:leader="dot" w:pos="9962"/>
        </w:tabs>
        <w:spacing w:line="360" w:lineRule="auto"/>
        <w:contextualSpacing/>
        <w:rPr>
          <w:rFonts w:ascii="Arial Narrow" w:eastAsiaTheme="minorEastAsia" w:hAnsi="Arial Narrow" w:cstheme="minorBidi"/>
          <w:bCs/>
          <w:i w:val="0"/>
          <w:iCs w:val="0"/>
          <w:noProof/>
          <w:sz w:val="24"/>
          <w:szCs w:val="24"/>
          <w:lang w:eastAsia="es-CO"/>
        </w:rPr>
      </w:pPr>
      <w:hyperlink w:anchor="_Toc91715897" w:history="1">
        <w:r w:rsidR="0092446D" w:rsidRPr="0092446D">
          <w:rPr>
            <w:rStyle w:val="Hipervnculo"/>
            <w:rFonts w:ascii="Arial Narrow" w:hAnsi="Arial Narrow"/>
            <w:bCs/>
            <w:noProof/>
            <w:sz w:val="24"/>
            <w:szCs w:val="24"/>
          </w:rPr>
          <w:t>Ilustración 2: Mapa de procesos IDARTES</w:t>
        </w:r>
        <w:r w:rsidR="0092446D" w:rsidRPr="0092446D">
          <w:rPr>
            <w:rFonts w:ascii="Arial Narrow" w:hAnsi="Arial Narrow"/>
            <w:bCs/>
            <w:noProof/>
            <w:webHidden/>
            <w:sz w:val="24"/>
            <w:szCs w:val="24"/>
          </w:rPr>
          <w:tab/>
        </w:r>
        <w:r w:rsidR="0092446D" w:rsidRPr="0092446D">
          <w:rPr>
            <w:rFonts w:ascii="Arial Narrow" w:hAnsi="Arial Narrow"/>
            <w:bCs/>
            <w:noProof/>
            <w:webHidden/>
            <w:sz w:val="24"/>
            <w:szCs w:val="24"/>
          </w:rPr>
          <w:fldChar w:fldCharType="begin"/>
        </w:r>
        <w:r w:rsidR="0092446D" w:rsidRPr="0092446D">
          <w:rPr>
            <w:rFonts w:ascii="Arial Narrow" w:hAnsi="Arial Narrow"/>
            <w:bCs/>
            <w:noProof/>
            <w:webHidden/>
            <w:sz w:val="24"/>
            <w:szCs w:val="24"/>
          </w:rPr>
          <w:instrText xml:space="preserve"> PAGEREF _Toc91715897 \h </w:instrText>
        </w:r>
        <w:r w:rsidR="0092446D" w:rsidRPr="0092446D">
          <w:rPr>
            <w:rFonts w:ascii="Arial Narrow" w:hAnsi="Arial Narrow"/>
            <w:bCs/>
            <w:noProof/>
            <w:webHidden/>
            <w:sz w:val="24"/>
            <w:szCs w:val="24"/>
          </w:rPr>
        </w:r>
        <w:r w:rsidR="0092446D" w:rsidRPr="0092446D">
          <w:rPr>
            <w:rFonts w:ascii="Arial Narrow" w:hAnsi="Arial Narrow"/>
            <w:bCs/>
            <w:noProof/>
            <w:webHidden/>
            <w:sz w:val="24"/>
            <w:szCs w:val="24"/>
          </w:rPr>
          <w:fldChar w:fldCharType="separate"/>
        </w:r>
        <w:r w:rsidR="00453D82">
          <w:rPr>
            <w:rFonts w:ascii="Arial Narrow" w:hAnsi="Arial Narrow"/>
            <w:bCs/>
            <w:noProof/>
            <w:webHidden/>
            <w:sz w:val="24"/>
            <w:szCs w:val="24"/>
          </w:rPr>
          <w:t>5</w:t>
        </w:r>
        <w:r w:rsidR="0092446D" w:rsidRPr="0092446D">
          <w:rPr>
            <w:rFonts w:ascii="Arial Narrow" w:hAnsi="Arial Narrow"/>
            <w:bCs/>
            <w:noProof/>
            <w:webHidden/>
            <w:sz w:val="24"/>
            <w:szCs w:val="24"/>
          </w:rPr>
          <w:fldChar w:fldCharType="end"/>
        </w:r>
      </w:hyperlink>
    </w:p>
    <w:p w14:paraId="2D34C60F" w14:textId="5CC2835B" w:rsidR="0092446D" w:rsidRPr="0092446D" w:rsidRDefault="006F5D62" w:rsidP="0092446D">
      <w:pPr>
        <w:pStyle w:val="Tabladeilustraciones"/>
        <w:tabs>
          <w:tab w:val="right" w:leader="dot" w:pos="9962"/>
        </w:tabs>
        <w:spacing w:line="360" w:lineRule="auto"/>
        <w:contextualSpacing/>
        <w:rPr>
          <w:rFonts w:ascii="Arial Narrow" w:eastAsiaTheme="minorEastAsia" w:hAnsi="Arial Narrow" w:cstheme="minorBidi"/>
          <w:bCs/>
          <w:i w:val="0"/>
          <w:iCs w:val="0"/>
          <w:noProof/>
          <w:sz w:val="24"/>
          <w:szCs w:val="24"/>
          <w:lang w:eastAsia="es-CO"/>
        </w:rPr>
      </w:pPr>
      <w:hyperlink w:anchor="_Toc91715898" w:history="1">
        <w:r w:rsidR="0092446D" w:rsidRPr="0092446D">
          <w:rPr>
            <w:rStyle w:val="Hipervnculo"/>
            <w:rFonts w:ascii="Arial Narrow" w:hAnsi="Arial Narrow"/>
            <w:bCs/>
            <w:noProof/>
            <w:sz w:val="24"/>
            <w:szCs w:val="24"/>
          </w:rPr>
          <w:t>Ilustración 3: Matriz de calor - niveles de severidad del riesgo</w:t>
        </w:r>
        <w:r w:rsidR="0092446D" w:rsidRPr="0092446D">
          <w:rPr>
            <w:rFonts w:ascii="Arial Narrow" w:hAnsi="Arial Narrow"/>
            <w:bCs/>
            <w:noProof/>
            <w:webHidden/>
            <w:sz w:val="24"/>
            <w:szCs w:val="24"/>
          </w:rPr>
          <w:tab/>
        </w:r>
        <w:r w:rsidR="0092446D" w:rsidRPr="0092446D">
          <w:rPr>
            <w:rFonts w:ascii="Arial Narrow" w:hAnsi="Arial Narrow"/>
            <w:bCs/>
            <w:noProof/>
            <w:webHidden/>
            <w:sz w:val="24"/>
            <w:szCs w:val="24"/>
          </w:rPr>
          <w:fldChar w:fldCharType="begin"/>
        </w:r>
        <w:r w:rsidR="0092446D" w:rsidRPr="0092446D">
          <w:rPr>
            <w:rFonts w:ascii="Arial Narrow" w:hAnsi="Arial Narrow"/>
            <w:bCs/>
            <w:noProof/>
            <w:webHidden/>
            <w:sz w:val="24"/>
            <w:szCs w:val="24"/>
          </w:rPr>
          <w:instrText xml:space="preserve"> PAGEREF _Toc91715898 \h </w:instrText>
        </w:r>
        <w:r w:rsidR="0092446D" w:rsidRPr="0092446D">
          <w:rPr>
            <w:rFonts w:ascii="Arial Narrow" w:hAnsi="Arial Narrow"/>
            <w:bCs/>
            <w:noProof/>
            <w:webHidden/>
            <w:sz w:val="24"/>
            <w:szCs w:val="24"/>
          </w:rPr>
        </w:r>
        <w:r w:rsidR="0092446D" w:rsidRPr="0092446D">
          <w:rPr>
            <w:rFonts w:ascii="Arial Narrow" w:hAnsi="Arial Narrow"/>
            <w:bCs/>
            <w:noProof/>
            <w:webHidden/>
            <w:sz w:val="24"/>
            <w:szCs w:val="24"/>
          </w:rPr>
          <w:fldChar w:fldCharType="separate"/>
        </w:r>
        <w:r w:rsidR="00453D82">
          <w:rPr>
            <w:rFonts w:ascii="Arial Narrow" w:hAnsi="Arial Narrow"/>
            <w:bCs/>
            <w:noProof/>
            <w:webHidden/>
            <w:sz w:val="24"/>
            <w:szCs w:val="24"/>
          </w:rPr>
          <w:t>6</w:t>
        </w:r>
        <w:r w:rsidR="0092446D" w:rsidRPr="0092446D">
          <w:rPr>
            <w:rFonts w:ascii="Arial Narrow" w:hAnsi="Arial Narrow"/>
            <w:bCs/>
            <w:noProof/>
            <w:webHidden/>
            <w:sz w:val="24"/>
            <w:szCs w:val="24"/>
          </w:rPr>
          <w:fldChar w:fldCharType="end"/>
        </w:r>
      </w:hyperlink>
    </w:p>
    <w:p w14:paraId="5C9EFCF2" w14:textId="54FFF5B9" w:rsidR="0092446D" w:rsidRPr="0092446D" w:rsidRDefault="006F5D62" w:rsidP="0092446D">
      <w:pPr>
        <w:pStyle w:val="Tabladeilustraciones"/>
        <w:tabs>
          <w:tab w:val="right" w:leader="dot" w:pos="9962"/>
        </w:tabs>
        <w:spacing w:line="360" w:lineRule="auto"/>
        <w:contextualSpacing/>
        <w:rPr>
          <w:rFonts w:ascii="Arial Narrow" w:eastAsiaTheme="minorEastAsia" w:hAnsi="Arial Narrow" w:cstheme="minorBidi"/>
          <w:bCs/>
          <w:i w:val="0"/>
          <w:iCs w:val="0"/>
          <w:noProof/>
          <w:sz w:val="24"/>
          <w:szCs w:val="24"/>
          <w:lang w:eastAsia="es-CO"/>
        </w:rPr>
      </w:pPr>
      <w:hyperlink w:anchor="_Toc91715899" w:history="1">
        <w:r w:rsidR="0092446D" w:rsidRPr="0092446D">
          <w:rPr>
            <w:rStyle w:val="Hipervnculo"/>
            <w:rFonts w:ascii="Arial Narrow" w:hAnsi="Arial Narrow"/>
            <w:bCs/>
            <w:noProof/>
            <w:sz w:val="24"/>
            <w:szCs w:val="24"/>
          </w:rPr>
          <w:t>Ilustración 4: Valoración nivel de severidad</w:t>
        </w:r>
        <w:r w:rsidR="0092446D" w:rsidRPr="0092446D">
          <w:rPr>
            <w:rFonts w:ascii="Arial Narrow" w:hAnsi="Arial Narrow"/>
            <w:bCs/>
            <w:noProof/>
            <w:webHidden/>
            <w:sz w:val="24"/>
            <w:szCs w:val="24"/>
          </w:rPr>
          <w:tab/>
        </w:r>
        <w:r w:rsidR="0092446D" w:rsidRPr="0092446D">
          <w:rPr>
            <w:rFonts w:ascii="Arial Narrow" w:hAnsi="Arial Narrow"/>
            <w:bCs/>
            <w:noProof/>
            <w:webHidden/>
            <w:sz w:val="24"/>
            <w:szCs w:val="24"/>
          </w:rPr>
          <w:fldChar w:fldCharType="begin"/>
        </w:r>
        <w:r w:rsidR="0092446D" w:rsidRPr="0092446D">
          <w:rPr>
            <w:rFonts w:ascii="Arial Narrow" w:hAnsi="Arial Narrow"/>
            <w:bCs/>
            <w:noProof/>
            <w:webHidden/>
            <w:sz w:val="24"/>
            <w:szCs w:val="24"/>
          </w:rPr>
          <w:instrText xml:space="preserve"> PAGEREF _Toc91715899 \h </w:instrText>
        </w:r>
        <w:r w:rsidR="0092446D" w:rsidRPr="0092446D">
          <w:rPr>
            <w:rFonts w:ascii="Arial Narrow" w:hAnsi="Arial Narrow"/>
            <w:bCs/>
            <w:noProof/>
            <w:webHidden/>
            <w:sz w:val="24"/>
            <w:szCs w:val="24"/>
          </w:rPr>
        </w:r>
        <w:r w:rsidR="0092446D" w:rsidRPr="0092446D">
          <w:rPr>
            <w:rFonts w:ascii="Arial Narrow" w:hAnsi="Arial Narrow"/>
            <w:bCs/>
            <w:noProof/>
            <w:webHidden/>
            <w:sz w:val="24"/>
            <w:szCs w:val="24"/>
          </w:rPr>
          <w:fldChar w:fldCharType="separate"/>
        </w:r>
        <w:r w:rsidR="00453D82">
          <w:rPr>
            <w:rFonts w:ascii="Arial Narrow" w:hAnsi="Arial Narrow"/>
            <w:bCs/>
            <w:noProof/>
            <w:webHidden/>
            <w:sz w:val="24"/>
            <w:szCs w:val="24"/>
          </w:rPr>
          <w:t>7</w:t>
        </w:r>
        <w:r w:rsidR="0092446D" w:rsidRPr="0092446D">
          <w:rPr>
            <w:rFonts w:ascii="Arial Narrow" w:hAnsi="Arial Narrow"/>
            <w:bCs/>
            <w:noProof/>
            <w:webHidden/>
            <w:sz w:val="24"/>
            <w:szCs w:val="24"/>
          </w:rPr>
          <w:fldChar w:fldCharType="end"/>
        </w:r>
      </w:hyperlink>
    </w:p>
    <w:p w14:paraId="5A5AC566" w14:textId="61951992" w:rsidR="0092446D" w:rsidRPr="0092446D" w:rsidRDefault="006F5D62" w:rsidP="0092446D">
      <w:pPr>
        <w:pStyle w:val="Tabladeilustraciones"/>
        <w:tabs>
          <w:tab w:val="right" w:leader="dot" w:pos="9962"/>
        </w:tabs>
        <w:spacing w:line="360" w:lineRule="auto"/>
        <w:contextualSpacing/>
        <w:rPr>
          <w:rFonts w:ascii="Arial Narrow" w:eastAsiaTheme="minorEastAsia" w:hAnsi="Arial Narrow" w:cstheme="minorBidi"/>
          <w:bCs/>
          <w:i w:val="0"/>
          <w:iCs w:val="0"/>
          <w:noProof/>
          <w:sz w:val="24"/>
          <w:szCs w:val="24"/>
          <w:lang w:eastAsia="es-CO"/>
        </w:rPr>
      </w:pPr>
      <w:hyperlink w:anchor="_Toc91715900" w:history="1">
        <w:r w:rsidR="0092446D" w:rsidRPr="0092446D">
          <w:rPr>
            <w:rStyle w:val="Hipervnculo"/>
            <w:rFonts w:ascii="Arial Narrow" w:hAnsi="Arial Narrow"/>
            <w:bCs/>
            <w:noProof/>
            <w:sz w:val="24"/>
            <w:szCs w:val="24"/>
          </w:rPr>
          <w:t>Ilustración 5: Valoración nivel de severidad riesgos de corrupción</w:t>
        </w:r>
        <w:r w:rsidR="0092446D" w:rsidRPr="0092446D">
          <w:rPr>
            <w:rFonts w:ascii="Arial Narrow" w:hAnsi="Arial Narrow"/>
            <w:bCs/>
            <w:noProof/>
            <w:webHidden/>
            <w:sz w:val="24"/>
            <w:szCs w:val="24"/>
          </w:rPr>
          <w:tab/>
        </w:r>
        <w:r w:rsidR="0092446D" w:rsidRPr="0092446D">
          <w:rPr>
            <w:rFonts w:ascii="Arial Narrow" w:hAnsi="Arial Narrow"/>
            <w:bCs/>
            <w:noProof/>
            <w:webHidden/>
            <w:sz w:val="24"/>
            <w:szCs w:val="24"/>
          </w:rPr>
          <w:fldChar w:fldCharType="begin"/>
        </w:r>
        <w:r w:rsidR="0092446D" w:rsidRPr="0092446D">
          <w:rPr>
            <w:rFonts w:ascii="Arial Narrow" w:hAnsi="Arial Narrow"/>
            <w:bCs/>
            <w:noProof/>
            <w:webHidden/>
            <w:sz w:val="24"/>
            <w:szCs w:val="24"/>
          </w:rPr>
          <w:instrText xml:space="preserve"> PAGEREF _Toc91715900 \h </w:instrText>
        </w:r>
        <w:r w:rsidR="0092446D" w:rsidRPr="0092446D">
          <w:rPr>
            <w:rFonts w:ascii="Arial Narrow" w:hAnsi="Arial Narrow"/>
            <w:bCs/>
            <w:noProof/>
            <w:webHidden/>
            <w:sz w:val="24"/>
            <w:szCs w:val="24"/>
          </w:rPr>
        </w:r>
        <w:r w:rsidR="0092446D" w:rsidRPr="0092446D">
          <w:rPr>
            <w:rFonts w:ascii="Arial Narrow" w:hAnsi="Arial Narrow"/>
            <w:bCs/>
            <w:noProof/>
            <w:webHidden/>
            <w:sz w:val="24"/>
            <w:szCs w:val="24"/>
          </w:rPr>
          <w:fldChar w:fldCharType="separate"/>
        </w:r>
        <w:r w:rsidR="00453D82">
          <w:rPr>
            <w:rFonts w:ascii="Arial Narrow" w:hAnsi="Arial Narrow"/>
            <w:bCs/>
            <w:noProof/>
            <w:webHidden/>
            <w:sz w:val="24"/>
            <w:szCs w:val="24"/>
          </w:rPr>
          <w:t>10</w:t>
        </w:r>
        <w:r w:rsidR="0092446D" w:rsidRPr="0092446D">
          <w:rPr>
            <w:rFonts w:ascii="Arial Narrow" w:hAnsi="Arial Narrow"/>
            <w:bCs/>
            <w:noProof/>
            <w:webHidden/>
            <w:sz w:val="24"/>
            <w:szCs w:val="24"/>
          </w:rPr>
          <w:fldChar w:fldCharType="end"/>
        </w:r>
      </w:hyperlink>
    </w:p>
    <w:p w14:paraId="38DA6D99" w14:textId="6F5E41EC" w:rsidR="0092446D" w:rsidRPr="0092446D" w:rsidRDefault="0092446D" w:rsidP="00DD4489">
      <w:pPr>
        <w:spacing w:line="360" w:lineRule="auto"/>
        <w:contextualSpacing/>
        <w:jc w:val="center"/>
        <w:rPr>
          <w:rFonts w:ascii="Arial Narrow" w:hAnsi="Arial Narrow" w:cstheme="minorHAnsi"/>
          <w:b/>
          <w:sz w:val="24"/>
          <w:szCs w:val="24"/>
        </w:rPr>
      </w:pPr>
      <w:r w:rsidRPr="0092446D">
        <w:rPr>
          <w:rFonts w:ascii="Arial Narrow" w:hAnsi="Arial Narrow" w:cstheme="minorHAnsi"/>
          <w:bCs/>
          <w:sz w:val="24"/>
          <w:szCs w:val="24"/>
        </w:rPr>
        <w:fldChar w:fldCharType="end"/>
      </w:r>
      <w:r w:rsidRPr="0092446D">
        <w:rPr>
          <w:rFonts w:ascii="Arial Narrow" w:hAnsi="Arial Narrow" w:cstheme="minorHAnsi"/>
          <w:b/>
          <w:sz w:val="24"/>
          <w:szCs w:val="24"/>
        </w:rPr>
        <w:t>TABLA DE MATRICES</w:t>
      </w:r>
    </w:p>
    <w:p w14:paraId="49B21BC6" w14:textId="2E4DAE3D" w:rsidR="0092446D" w:rsidRPr="0092446D" w:rsidRDefault="0092446D" w:rsidP="0092446D">
      <w:pPr>
        <w:pStyle w:val="Tabladeilustraciones"/>
        <w:tabs>
          <w:tab w:val="right" w:leader="dot" w:pos="9962"/>
        </w:tabs>
        <w:spacing w:line="360" w:lineRule="auto"/>
        <w:contextualSpacing/>
        <w:rPr>
          <w:rFonts w:ascii="Arial Narrow" w:eastAsiaTheme="minorEastAsia" w:hAnsi="Arial Narrow" w:cstheme="minorBidi"/>
          <w:bCs/>
          <w:i w:val="0"/>
          <w:iCs w:val="0"/>
          <w:noProof/>
          <w:sz w:val="24"/>
          <w:szCs w:val="24"/>
          <w:lang w:eastAsia="es-CO"/>
        </w:rPr>
      </w:pPr>
      <w:r w:rsidRPr="0092446D">
        <w:rPr>
          <w:rFonts w:ascii="Arial Narrow" w:hAnsi="Arial Narrow"/>
          <w:bCs/>
          <w:sz w:val="24"/>
          <w:szCs w:val="24"/>
        </w:rPr>
        <w:fldChar w:fldCharType="begin"/>
      </w:r>
      <w:r w:rsidRPr="0092446D">
        <w:rPr>
          <w:rFonts w:ascii="Arial Narrow" w:hAnsi="Arial Narrow"/>
          <w:bCs/>
          <w:sz w:val="24"/>
          <w:szCs w:val="24"/>
        </w:rPr>
        <w:instrText xml:space="preserve"> TOC \h \z \c "Tabla" </w:instrText>
      </w:r>
      <w:r w:rsidRPr="0092446D">
        <w:rPr>
          <w:rFonts w:ascii="Arial Narrow" w:hAnsi="Arial Narrow"/>
          <w:bCs/>
          <w:sz w:val="24"/>
          <w:szCs w:val="24"/>
        </w:rPr>
        <w:fldChar w:fldCharType="separate"/>
      </w:r>
      <w:hyperlink w:anchor="_Toc91715963" w:history="1">
        <w:r w:rsidRPr="0092446D">
          <w:rPr>
            <w:rStyle w:val="Hipervnculo"/>
            <w:rFonts w:ascii="Arial Narrow" w:hAnsi="Arial Narrow"/>
            <w:bCs/>
            <w:noProof/>
            <w:sz w:val="24"/>
            <w:szCs w:val="24"/>
          </w:rPr>
          <w:t>Tabla 1: Análisis riesgos asociados procesos estratégicos.</w:t>
        </w:r>
        <w:r w:rsidRPr="0092446D">
          <w:rPr>
            <w:rFonts w:ascii="Arial Narrow" w:hAnsi="Arial Narrow"/>
            <w:bCs/>
            <w:noProof/>
            <w:webHidden/>
            <w:sz w:val="24"/>
            <w:szCs w:val="24"/>
          </w:rPr>
          <w:tab/>
        </w:r>
        <w:r w:rsidRPr="0092446D">
          <w:rPr>
            <w:rFonts w:ascii="Arial Narrow" w:hAnsi="Arial Narrow"/>
            <w:bCs/>
            <w:noProof/>
            <w:webHidden/>
            <w:sz w:val="24"/>
            <w:szCs w:val="24"/>
          </w:rPr>
          <w:fldChar w:fldCharType="begin"/>
        </w:r>
        <w:r w:rsidRPr="0092446D">
          <w:rPr>
            <w:rFonts w:ascii="Arial Narrow" w:hAnsi="Arial Narrow"/>
            <w:bCs/>
            <w:noProof/>
            <w:webHidden/>
            <w:sz w:val="24"/>
            <w:szCs w:val="24"/>
          </w:rPr>
          <w:instrText xml:space="preserve"> PAGEREF _Toc91715963 \h </w:instrText>
        </w:r>
        <w:r w:rsidRPr="0092446D">
          <w:rPr>
            <w:rFonts w:ascii="Arial Narrow" w:hAnsi="Arial Narrow"/>
            <w:bCs/>
            <w:noProof/>
            <w:webHidden/>
            <w:sz w:val="24"/>
            <w:szCs w:val="24"/>
          </w:rPr>
        </w:r>
        <w:r w:rsidRPr="0092446D">
          <w:rPr>
            <w:rFonts w:ascii="Arial Narrow" w:hAnsi="Arial Narrow"/>
            <w:bCs/>
            <w:noProof/>
            <w:webHidden/>
            <w:sz w:val="24"/>
            <w:szCs w:val="24"/>
          </w:rPr>
          <w:fldChar w:fldCharType="separate"/>
        </w:r>
        <w:r w:rsidR="00453D82">
          <w:rPr>
            <w:rFonts w:ascii="Arial Narrow" w:hAnsi="Arial Narrow"/>
            <w:bCs/>
            <w:noProof/>
            <w:webHidden/>
            <w:sz w:val="24"/>
            <w:szCs w:val="24"/>
          </w:rPr>
          <w:t>7</w:t>
        </w:r>
        <w:r w:rsidRPr="0092446D">
          <w:rPr>
            <w:rFonts w:ascii="Arial Narrow" w:hAnsi="Arial Narrow"/>
            <w:bCs/>
            <w:noProof/>
            <w:webHidden/>
            <w:sz w:val="24"/>
            <w:szCs w:val="24"/>
          </w:rPr>
          <w:fldChar w:fldCharType="end"/>
        </w:r>
      </w:hyperlink>
    </w:p>
    <w:p w14:paraId="50E05392" w14:textId="39038D26" w:rsidR="0092446D" w:rsidRPr="0092446D" w:rsidRDefault="006F5D62" w:rsidP="0092446D">
      <w:pPr>
        <w:pStyle w:val="Tabladeilustraciones"/>
        <w:tabs>
          <w:tab w:val="right" w:leader="dot" w:pos="9962"/>
        </w:tabs>
        <w:spacing w:line="360" w:lineRule="auto"/>
        <w:contextualSpacing/>
        <w:rPr>
          <w:rFonts w:ascii="Arial Narrow" w:eastAsiaTheme="minorEastAsia" w:hAnsi="Arial Narrow" w:cstheme="minorBidi"/>
          <w:bCs/>
          <w:i w:val="0"/>
          <w:iCs w:val="0"/>
          <w:noProof/>
          <w:sz w:val="24"/>
          <w:szCs w:val="24"/>
          <w:lang w:eastAsia="es-CO"/>
        </w:rPr>
      </w:pPr>
      <w:hyperlink w:anchor="_Toc91715964" w:history="1">
        <w:r w:rsidR="0092446D" w:rsidRPr="0092446D">
          <w:rPr>
            <w:rStyle w:val="Hipervnculo"/>
            <w:rFonts w:ascii="Arial Narrow" w:hAnsi="Arial Narrow"/>
            <w:bCs/>
            <w:noProof/>
            <w:sz w:val="24"/>
            <w:szCs w:val="24"/>
          </w:rPr>
          <w:t>Tabla 2: Análisis riesgos asociados procesos misionales</w:t>
        </w:r>
        <w:r w:rsidR="0092446D" w:rsidRPr="0092446D">
          <w:rPr>
            <w:rFonts w:ascii="Arial Narrow" w:hAnsi="Arial Narrow"/>
            <w:bCs/>
            <w:noProof/>
            <w:webHidden/>
            <w:sz w:val="24"/>
            <w:szCs w:val="24"/>
          </w:rPr>
          <w:tab/>
        </w:r>
        <w:r w:rsidR="0092446D" w:rsidRPr="0092446D">
          <w:rPr>
            <w:rFonts w:ascii="Arial Narrow" w:hAnsi="Arial Narrow"/>
            <w:bCs/>
            <w:noProof/>
            <w:webHidden/>
            <w:sz w:val="24"/>
            <w:szCs w:val="24"/>
          </w:rPr>
          <w:fldChar w:fldCharType="begin"/>
        </w:r>
        <w:r w:rsidR="0092446D" w:rsidRPr="0092446D">
          <w:rPr>
            <w:rFonts w:ascii="Arial Narrow" w:hAnsi="Arial Narrow"/>
            <w:bCs/>
            <w:noProof/>
            <w:webHidden/>
            <w:sz w:val="24"/>
            <w:szCs w:val="24"/>
          </w:rPr>
          <w:instrText xml:space="preserve"> PAGEREF _Toc91715964 \h </w:instrText>
        </w:r>
        <w:r w:rsidR="0092446D" w:rsidRPr="0092446D">
          <w:rPr>
            <w:rFonts w:ascii="Arial Narrow" w:hAnsi="Arial Narrow"/>
            <w:bCs/>
            <w:noProof/>
            <w:webHidden/>
            <w:sz w:val="24"/>
            <w:szCs w:val="24"/>
          </w:rPr>
        </w:r>
        <w:r w:rsidR="0092446D" w:rsidRPr="0092446D">
          <w:rPr>
            <w:rFonts w:ascii="Arial Narrow" w:hAnsi="Arial Narrow"/>
            <w:bCs/>
            <w:noProof/>
            <w:webHidden/>
            <w:sz w:val="24"/>
            <w:szCs w:val="24"/>
          </w:rPr>
          <w:fldChar w:fldCharType="separate"/>
        </w:r>
        <w:r w:rsidR="00453D82">
          <w:rPr>
            <w:rFonts w:ascii="Arial Narrow" w:hAnsi="Arial Narrow"/>
            <w:bCs/>
            <w:noProof/>
            <w:webHidden/>
            <w:sz w:val="24"/>
            <w:szCs w:val="24"/>
          </w:rPr>
          <w:t>8</w:t>
        </w:r>
        <w:r w:rsidR="0092446D" w:rsidRPr="0092446D">
          <w:rPr>
            <w:rFonts w:ascii="Arial Narrow" w:hAnsi="Arial Narrow"/>
            <w:bCs/>
            <w:noProof/>
            <w:webHidden/>
            <w:sz w:val="24"/>
            <w:szCs w:val="24"/>
          </w:rPr>
          <w:fldChar w:fldCharType="end"/>
        </w:r>
      </w:hyperlink>
    </w:p>
    <w:p w14:paraId="48F2DD4F" w14:textId="7B8813C5" w:rsidR="0092446D" w:rsidRPr="0092446D" w:rsidRDefault="006F5D62" w:rsidP="0092446D">
      <w:pPr>
        <w:pStyle w:val="Tabladeilustraciones"/>
        <w:tabs>
          <w:tab w:val="right" w:leader="dot" w:pos="9962"/>
        </w:tabs>
        <w:spacing w:line="360" w:lineRule="auto"/>
        <w:contextualSpacing/>
        <w:rPr>
          <w:rFonts w:ascii="Arial Narrow" w:eastAsiaTheme="minorEastAsia" w:hAnsi="Arial Narrow" w:cstheme="minorBidi"/>
          <w:bCs/>
          <w:i w:val="0"/>
          <w:iCs w:val="0"/>
          <w:noProof/>
          <w:sz w:val="24"/>
          <w:szCs w:val="24"/>
          <w:lang w:eastAsia="es-CO"/>
        </w:rPr>
      </w:pPr>
      <w:hyperlink w:anchor="_Toc91715965" w:history="1">
        <w:r w:rsidR="0092446D" w:rsidRPr="0092446D">
          <w:rPr>
            <w:rStyle w:val="Hipervnculo"/>
            <w:rFonts w:ascii="Arial Narrow" w:hAnsi="Arial Narrow"/>
            <w:bCs/>
            <w:noProof/>
            <w:sz w:val="24"/>
            <w:szCs w:val="24"/>
          </w:rPr>
          <w:t>Tabla 3: Análisis riesgos asociados procesos transversales</w:t>
        </w:r>
        <w:r w:rsidR="0092446D" w:rsidRPr="0092446D">
          <w:rPr>
            <w:rFonts w:ascii="Arial Narrow" w:hAnsi="Arial Narrow"/>
            <w:bCs/>
            <w:noProof/>
            <w:webHidden/>
            <w:sz w:val="24"/>
            <w:szCs w:val="24"/>
          </w:rPr>
          <w:tab/>
        </w:r>
        <w:r w:rsidR="0092446D" w:rsidRPr="0092446D">
          <w:rPr>
            <w:rFonts w:ascii="Arial Narrow" w:hAnsi="Arial Narrow"/>
            <w:bCs/>
            <w:noProof/>
            <w:webHidden/>
            <w:sz w:val="24"/>
            <w:szCs w:val="24"/>
          </w:rPr>
          <w:fldChar w:fldCharType="begin"/>
        </w:r>
        <w:r w:rsidR="0092446D" w:rsidRPr="0092446D">
          <w:rPr>
            <w:rFonts w:ascii="Arial Narrow" w:hAnsi="Arial Narrow"/>
            <w:bCs/>
            <w:noProof/>
            <w:webHidden/>
            <w:sz w:val="24"/>
            <w:szCs w:val="24"/>
          </w:rPr>
          <w:instrText xml:space="preserve"> PAGEREF _Toc91715965 \h </w:instrText>
        </w:r>
        <w:r w:rsidR="0092446D" w:rsidRPr="0092446D">
          <w:rPr>
            <w:rFonts w:ascii="Arial Narrow" w:hAnsi="Arial Narrow"/>
            <w:bCs/>
            <w:noProof/>
            <w:webHidden/>
            <w:sz w:val="24"/>
            <w:szCs w:val="24"/>
          </w:rPr>
        </w:r>
        <w:r w:rsidR="0092446D" w:rsidRPr="0092446D">
          <w:rPr>
            <w:rFonts w:ascii="Arial Narrow" w:hAnsi="Arial Narrow"/>
            <w:bCs/>
            <w:noProof/>
            <w:webHidden/>
            <w:sz w:val="24"/>
            <w:szCs w:val="24"/>
          </w:rPr>
          <w:fldChar w:fldCharType="separate"/>
        </w:r>
        <w:r w:rsidR="00453D82">
          <w:rPr>
            <w:rFonts w:ascii="Arial Narrow" w:hAnsi="Arial Narrow"/>
            <w:bCs/>
            <w:noProof/>
            <w:webHidden/>
            <w:sz w:val="24"/>
            <w:szCs w:val="24"/>
          </w:rPr>
          <w:t>8</w:t>
        </w:r>
        <w:r w:rsidR="0092446D" w:rsidRPr="0092446D">
          <w:rPr>
            <w:rFonts w:ascii="Arial Narrow" w:hAnsi="Arial Narrow"/>
            <w:bCs/>
            <w:noProof/>
            <w:webHidden/>
            <w:sz w:val="24"/>
            <w:szCs w:val="24"/>
          </w:rPr>
          <w:fldChar w:fldCharType="end"/>
        </w:r>
      </w:hyperlink>
    </w:p>
    <w:p w14:paraId="2820EE4D" w14:textId="67E1112D" w:rsidR="0092446D" w:rsidRPr="0092446D" w:rsidRDefault="006F5D62" w:rsidP="0092446D">
      <w:pPr>
        <w:pStyle w:val="Tabladeilustraciones"/>
        <w:tabs>
          <w:tab w:val="right" w:leader="dot" w:pos="9962"/>
        </w:tabs>
        <w:spacing w:line="360" w:lineRule="auto"/>
        <w:contextualSpacing/>
        <w:rPr>
          <w:rFonts w:ascii="Arial Narrow" w:eastAsiaTheme="minorEastAsia" w:hAnsi="Arial Narrow" w:cstheme="minorBidi"/>
          <w:bCs/>
          <w:i w:val="0"/>
          <w:iCs w:val="0"/>
          <w:noProof/>
          <w:sz w:val="24"/>
          <w:szCs w:val="24"/>
          <w:lang w:eastAsia="es-CO"/>
        </w:rPr>
      </w:pPr>
      <w:hyperlink w:anchor="_Toc91715966" w:history="1">
        <w:r w:rsidR="0092446D" w:rsidRPr="0092446D">
          <w:rPr>
            <w:rStyle w:val="Hipervnculo"/>
            <w:rFonts w:ascii="Arial Narrow" w:hAnsi="Arial Narrow"/>
            <w:bCs/>
            <w:noProof/>
            <w:sz w:val="24"/>
            <w:szCs w:val="24"/>
          </w:rPr>
          <w:t>Tabla 4: Análisis riesgos asociados proceso control y evaluación institucional.</w:t>
        </w:r>
        <w:r w:rsidR="0092446D" w:rsidRPr="0092446D">
          <w:rPr>
            <w:rFonts w:ascii="Arial Narrow" w:hAnsi="Arial Narrow"/>
            <w:bCs/>
            <w:noProof/>
            <w:webHidden/>
            <w:sz w:val="24"/>
            <w:szCs w:val="24"/>
          </w:rPr>
          <w:tab/>
        </w:r>
        <w:r w:rsidR="0092446D" w:rsidRPr="0092446D">
          <w:rPr>
            <w:rFonts w:ascii="Arial Narrow" w:hAnsi="Arial Narrow"/>
            <w:bCs/>
            <w:noProof/>
            <w:webHidden/>
            <w:sz w:val="24"/>
            <w:szCs w:val="24"/>
          </w:rPr>
          <w:fldChar w:fldCharType="begin"/>
        </w:r>
        <w:r w:rsidR="0092446D" w:rsidRPr="0092446D">
          <w:rPr>
            <w:rFonts w:ascii="Arial Narrow" w:hAnsi="Arial Narrow"/>
            <w:bCs/>
            <w:noProof/>
            <w:webHidden/>
            <w:sz w:val="24"/>
            <w:szCs w:val="24"/>
          </w:rPr>
          <w:instrText xml:space="preserve"> PAGEREF _Toc91715966 \h </w:instrText>
        </w:r>
        <w:r w:rsidR="0092446D" w:rsidRPr="0092446D">
          <w:rPr>
            <w:rFonts w:ascii="Arial Narrow" w:hAnsi="Arial Narrow"/>
            <w:bCs/>
            <w:noProof/>
            <w:webHidden/>
            <w:sz w:val="24"/>
            <w:szCs w:val="24"/>
          </w:rPr>
        </w:r>
        <w:r w:rsidR="0092446D" w:rsidRPr="0092446D">
          <w:rPr>
            <w:rFonts w:ascii="Arial Narrow" w:hAnsi="Arial Narrow"/>
            <w:bCs/>
            <w:noProof/>
            <w:webHidden/>
            <w:sz w:val="24"/>
            <w:szCs w:val="24"/>
          </w:rPr>
          <w:fldChar w:fldCharType="separate"/>
        </w:r>
        <w:r w:rsidR="00453D82">
          <w:rPr>
            <w:rFonts w:ascii="Arial Narrow" w:hAnsi="Arial Narrow"/>
            <w:bCs/>
            <w:noProof/>
            <w:webHidden/>
            <w:sz w:val="24"/>
            <w:szCs w:val="24"/>
          </w:rPr>
          <w:t>9</w:t>
        </w:r>
        <w:r w:rsidR="0092446D" w:rsidRPr="0092446D">
          <w:rPr>
            <w:rFonts w:ascii="Arial Narrow" w:hAnsi="Arial Narrow"/>
            <w:bCs/>
            <w:noProof/>
            <w:webHidden/>
            <w:sz w:val="24"/>
            <w:szCs w:val="24"/>
          </w:rPr>
          <w:fldChar w:fldCharType="end"/>
        </w:r>
      </w:hyperlink>
    </w:p>
    <w:p w14:paraId="1262C835" w14:textId="5711FE11" w:rsidR="0092446D" w:rsidRPr="0092446D" w:rsidRDefault="006F5D62" w:rsidP="0092446D">
      <w:pPr>
        <w:pStyle w:val="Tabladeilustraciones"/>
        <w:tabs>
          <w:tab w:val="right" w:leader="dot" w:pos="9962"/>
        </w:tabs>
        <w:spacing w:line="360" w:lineRule="auto"/>
        <w:contextualSpacing/>
        <w:rPr>
          <w:rFonts w:ascii="Arial Narrow" w:eastAsiaTheme="minorEastAsia" w:hAnsi="Arial Narrow" w:cstheme="minorBidi"/>
          <w:bCs/>
          <w:i w:val="0"/>
          <w:iCs w:val="0"/>
          <w:noProof/>
          <w:sz w:val="24"/>
          <w:szCs w:val="24"/>
          <w:lang w:eastAsia="es-CO"/>
        </w:rPr>
      </w:pPr>
      <w:hyperlink w:anchor="_Toc91715967" w:history="1">
        <w:r w:rsidR="0092446D" w:rsidRPr="0092446D">
          <w:rPr>
            <w:rStyle w:val="Hipervnculo"/>
            <w:rFonts w:ascii="Arial Narrow" w:hAnsi="Arial Narrow"/>
            <w:bCs/>
            <w:noProof/>
            <w:sz w:val="24"/>
            <w:szCs w:val="24"/>
          </w:rPr>
          <w:t>Tabla 5: Análisis de riesgos de corrupción por proceso</w:t>
        </w:r>
        <w:r w:rsidR="0092446D" w:rsidRPr="0092446D">
          <w:rPr>
            <w:rFonts w:ascii="Arial Narrow" w:hAnsi="Arial Narrow"/>
            <w:bCs/>
            <w:noProof/>
            <w:webHidden/>
            <w:sz w:val="24"/>
            <w:szCs w:val="24"/>
          </w:rPr>
          <w:tab/>
        </w:r>
        <w:r w:rsidR="0092446D" w:rsidRPr="0092446D">
          <w:rPr>
            <w:rFonts w:ascii="Arial Narrow" w:hAnsi="Arial Narrow"/>
            <w:bCs/>
            <w:noProof/>
            <w:webHidden/>
            <w:sz w:val="24"/>
            <w:szCs w:val="24"/>
          </w:rPr>
          <w:fldChar w:fldCharType="begin"/>
        </w:r>
        <w:r w:rsidR="0092446D" w:rsidRPr="0092446D">
          <w:rPr>
            <w:rFonts w:ascii="Arial Narrow" w:hAnsi="Arial Narrow"/>
            <w:bCs/>
            <w:noProof/>
            <w:webHidden/>
            <w:sz w:val="24"/>
            <w:szCs w:val="24"/>
          </w:rPr>
          <w:instrText xml:space="preserve"> PAGEREF _Toc91715967 \h </w:instrText>
        </w:r>
        <w:r w:rsidR="0092446D" w:rsidRPr="0092446D">
          <w:rPr>
            <w:rFonts w:ascii="Arial Narrow" w:hAnsi="Arial Narrow"/>
            <w:bCs/>
            <w:noProof/>
            <w:webHidden/>
            <w:sz w:val="24"/>
            <w:szCs w:val="24"/>
          </w:rPr>
        </w:r>
        <w:r w:rsidR="0092446D" w:rsidRPr="0092446D">
          <w:rPr>
            <w:rFonts w:ascii="Arial Narrow" w:hAnsi="Arial Narrow"/>
            <w:bCs/>
            <w:noProof/>
            <w:webHidden/>
            <w:sz w:val="24"/>
            <w:szCs w:val="24"/>
          </w:rPr>
          <w:fldChar w:fldCharType="separate"/>
        </w:r>
        <w:r w:rsidR="00453D82">
          <w:rPr>
            <w:rFonts w:ascii="Arial Narrow" w:hAnsi="Arial Narrow"/>
            <w:bCs/>
            <w:noProof/>
            <w:webHidden/>
            <w:sz w:val="24"/>
            <w:szCs w:val="24"/>
          </w:rPr>
          <w:t>10</w:t>
        </w:r>
        <w:r w:rsidR="0092446D" w:rsidRPr="0092446D">
          <w:rPr>
            <w:rFonts w:ascii="Arial Narrow" w:hAnsi="Arial Narrow"/>
            <w:bCs/>
            <w:noProof/>
            <w:webHidden/>
            <w:sz w:val="24"/>
            <w:szCs w:val="24"/>
          </w:rPr>
          <w:fldChar w:fldCharType="end"/>
        </w:r>
      </w:hyperlink>
    </w:p>
    <w:p w14:paraId="0239EB57" w14:textId="76EA1277" w:rsidR="006B69A3" w:rsidRPr="0092446D" w:rsidRDefault="0092446D" w:rsidP="0092446D">
      <w:pPr>
        <w:spacing w:line="360" w:lineRule="auto"/>
        <w:contextualSpacing/>
        <w:rPr>
          <w:rFonts w:ascii="Arial Narrow" w:hAnsi="Arial Narrow"/>
          <w:b/>
          <w:sz w:val="24"/>
          <w:szCs w:val="24"/>
        </w:rPr>
      </w:pPr>
      <w:r w:rsidRPr="0092446D">
        <w:rPr>
          <w:rFonts w:ascii="Arial Narrow" w:hAnsi="Arial Narrow"/>
          <w:bCs/>
          <w:sz w:val="24"/>
          <w:szCs w:val="24"/>
        </w:rPr>
        <w:lastRenderedPageBreak/>
        <w:fldChar w:fldCharType="end"/>
      </w:r>
    </w:p>
    <w:p w14:paraId="4C86D300" w14:textId="591B447B" w:rsidR="00B21C0D" w:rsidRDefault="00FC6372" w:rsidP="000C1097">
      <w:pPr>
        <w:pStyle w:val="Ttulo1"/>
        <w:ind w:firstLine="360"/>
      </w:pPr>
      <w:bookmarkStart w:id="1" w:name="_Toc91720660"/>
      <w:r>
        <w:t>INTRODUCCIÓN</w:t>
      </w:r>
      <w:bookmarkEnd w:id="1"/>
    </w:p>
    <w:p w14:paraId="791AE16B" w14:textId="77777777" w:rsidR="00902565" w:rsidRDefault="00902565" w:rsidP="001B5164">
      <w:pPr>
        <w:jc w:val="both"/>
        <w:rPr>
          <w:rFonts w:ascii="Arial Narrow" w:hAnsi="Arial Narrow"/>
          <w:bCs/>
          <w:sz w:val="24"/>
          <w:szCs w:val="24"/>
        </w:rPr>
      </w:pPr>
    </w:p>
    <w:p w14:paraId="4BD9C94D" w14:textId="30530E87" w:rsidR="00334FDB" w:rsidRPr="00334FDB" w:rsidRDefault="00334FDB" w:rsidP="001B5164">
      <w:pPr>
        <w:jc w:val="both"/>
        <w:rPr>
          <w:rFonts w:ascii="Arial Narrow" w:hAnsi="Arial Narrow"/>
          <w:bCs/>
          <w:sz w:val="24"/>
          <w:szCs w:val="24"/>
        </w:rPr>
      </w:pPr>
      <w:r w:rsidRPr="00334FDB">
        <w:rPr>
          <w:rFonts w:ascii="Arial Narrow" w:hAnsi="Arial Narrow"/>
          <w:bCs/>
          <w:sz w:val="24"/>
          <w:szCs w:val="24"/>
        </w:rPr>
        <w:t xml:space="preserve">El </w:t>
      </w:r>
      <w:r w:rsidRPr="00712729">
        <w:rPr>
          <w:rFonts w:ascii="Arial Narrow" w:hAnsi="Arial Narrow"/>
          <w:bCs/>
          <w:i/>
          <w:iCs/>
          <w:sz w:val="24"/>
          <w:szCs w:val="24"/>
        </w:rPr>
        <w:t>pensamiento basado en riesgos</w:t>
      </w:r>
      <w:r w:rsidR="00712729">
        <w:rPr>
          <w:rFonts w:ascii="Arial Narrow" w:hAnsi="Arial Narrow"/>
          <w:bCs/>
          <w:i/>
          <w:iCs/>
          <w:sz w:val="24"/>
          <w:szCs w:val="24"/>
        </w:rPr>
        <w:t>,</w:t>
      </w:r>
      <w:r w:rsidRPr="00334FDB">
        <w:rPr>
          <w:rFonts w:ascii="Arial Narrow" w:hAnsi="Arial Narrow"/>
          <w:bCs/>
          <w:sz w:val="24"/>
          <w:szCs w:val="24"/>
        </w:rPr>
        <w:t xml:space="preserve"> establece que se deben tomar acciones para abordar riesgos y oportunidades, dichas acciones están encaminadas a garantizar el logro de los resultados planeados, aumentar la satisfacción, mitigar o prevenir los impactos negativos, propender por la mejora continua, nos habla que no solamente se deben planificar dichas acciones sino también evaluar la eficacia de las mismas, es importante tener en cuenta aquí que el pensamiento basado en riesgos no sólo se determina para los riesgos sino que existen también las oportunidades, las cuales son una fuente que permite entre otros el aumento de la satisfacción del cliente y la continuidad o crecimiento de una organización.</w:t>
      </w:r>
    </w:p>
    <w:p w14:paraId="734AB64E" w14:textId="1498E9CC" w:rsidR="00902565" w:rsidRDefault="00334FDB" w:rsidP="001B5164">
      <w:pPr>
        <w:jc w:val="both"/>
        <w:rPr>
          <w:rFonts w:ascii="Arial Narrow" w:hAnsi="Arial Narrow"/>
          <w:bCs/>
          <w:sz w:val="24"/>
          <w:szCs w:val="24"/>
        </w:rPr>
      </w:pPr>
      <w:r>
        <w:rPr>
          <w:rFonts w:ascii="Arial Narrow" w:hAnsi="Arial Narrow"/>
          <w:bCs/>
          <w:sz w:val="24"/>
          <w:szCs w:val="24"/>
        </w:rPr>
        <w:t>De igual forma el</w:t>
      </w:r>
      <w:r w:rsidR="00902565">
        <w:rPr>
          <w:rFonts w:ascii="Arial Narrow" w:hAnsi="Arial Narrow"/>
          <w:bCs/>
          <w:sz w:val="24"/>
          <w:szCs w:val="24"/>
        </w:rPr>
        <w:t xml:space="preserve"> Modelo Integrado de Planeación y Gestión </w:t>
      </w:r>
      <w:r w:rsidR="00902565" w:rsidRPr="00902565">
        <w:rPr>
          <w:rFonts w:ascii="Arial Narrow" w:hAnsi="Arial Narrow"/>
          <w:bCs/>
          <w:sz w:val="24"/>
          <w:szCs w:val="24"/>
        </w:rPr>
        <w:t>MIPG promueve el mejoramiento continuo de las entidades, razón por la cual éstas deben establecer acciones, métodos y procedimientos de control y de gestión del riesgo, así como mecanismos para la prevención y evaluación de éste</w:t>
      </w:r>
      <w:r w:rsidR="00C56421">
        <w:rPr>
          <w:rFonts w:ascii="Arial Narrow" w:hAnsi="Arial Narrow"/>
          <w:bCs/>
          <w:sz w:val="24"/>
          <w:szCs w:val="24"/>
        </w:rPr>
        <w:t>,</w:t>
      </w:r>
      <w:r w:rsidR="00902565" w:rsidRPr="00902565">
        <w:rPr>
          <w:rFonts w:ascii="Arial Narrow" w:hAnsi="Arial Narrow"/>
          <w:bCs/>
          <w:sz w:val="24"/>
          <w:szCs w:val="24"/>
        </w:rPr>
        <w:t xml:space="preserve"> </w:t>
      </w:r>
      <w:r w:rsidR="00C56421">
        <w:rPr>
          <w:rFonts w:ascii="Arial Narrow" w:hAnsi="Arial Narrow"/>
          <w:bCs/>
          <w:sz w:val="24"/>
          <w:szCs w:val="24"/>
        </w:rPr>
        <w:t>a su vez,</w:t>
      </w:r>
      <w:r w:rsidR="00902565" w:rsidRPr="00902565">
        <w:rPr>
          <w:rFonts w:ascii="Arial Narrow" w:hAnsi="Arial Narrow"/>
          <w:bCs/>
          <w:sz w:val="24"/>
          <w:szCs w:val="24"/>
        </w:rPr>
        <w:t xml:space="preserve">  permitirá una identificación del riesgo adecuada a las necesidades de cada organización, con un enfoque preventivo que permita la protección de los recursos, alcanzar mejores resultados y mejorar la prestación de servicios a sus usuarios aspectos fundamentales frente a la generación de valor público, eje fundamental en el quehacer de todas las organizaciones públicas.</w:t>
      </w:r>
    </w:p>
    <w:p w14:paraId="3E2B3A90" w14:textId="535D15AF" w:rsidR="001B5164" w:rsidRPr="00347EFF" w:rsidRDefault="00347EFF" w:rsidP="00347EFF">
      <w:pPr>
        <w:pStyle w:val="Ttulo1"/>
        <w:numPr>
          <w:ilvl w:val="0"/>
          <w:numId w:val="2"/>
        </w:numPr>
      </w:pPr>
      <w:bookmarkStart w:id="2" w:name="_Toc91720661"/>
      <w:r>
        <w:t>OBJETIVO</w:t>
      </w:r>
      <w:bookmarkEnd w:id="2"/>
    </w:p>
    <w:p w14:paraId="53B6EC67" w14:textId="77777777" w:rsidR="00554519" w:rsidRDefault="00554519" w:rsidP="001B5164">
      <w:pPr>
        <w:jc w:val="both"/>
        <w:rPr>
          <w:rFonts w:ascii="Arial Narrow" w:hAnsi="Arial Narrow"/>
          <w:bCs/>
          <w:sz w:val="24"/>
          <w:szCs w:val="24"/>
        </w:rPr>
      </w:pPr>
    </w:p>
    <w:p w14:paraId="3774DB2F" w14:textId="1F6557F7" w:rsidR="00347EFF" w:rsidRDefault="00347EFF" w:rsidP="001B5164">
      <w:pPr>
        <w:jc w:val="both"/>
        <w:rPr>
          <w:rFonts w:ascii="Arial Narrow" w:hAnsi="Arial Narrow"/>
          <w:bCs/>
          <w:sz w:val="24"/>
          <w:szCs w:val="24"/>
        </w:rPr>
      </w:pPr>
      <w:r w:rsidRPr="00347EFF">
        <w:rPr>
          <w:rFonts w:ascii="Arial Narrow" w:hAnsi="Arial Narrow"/>
          <w:bCs/>
          <w:sz w:val="24"/>
          <w:szCs w:val="24"/>
        </w:rPr>
        <w:t xml:space="preserve">Presentar </w:t>
      </w:r>
      <w:r>
        <w:rPr>
          <w:rFonts w:ascii="Arial Narrow" w:hAnsi="Arial Narrow"/>
          <w:bCs/>
          <w:sz w:val="24"/>
          <w:szCs w:val="24"/>
        </w:rPr>
        <w:t>un análisis sistemático sobre la gestión y seguimiento de los riesgos establecidos por la entidad en el marco de la política de administración de riesgos y de acuerdo con los lineamientos de</w:t>
      </w:r>
      <w:r w:rsidR="00712729">
        <w:rPr>
          <w:rFonts w:ascii="Arial Narrow" w:hAnsi="Arial Narrow"/>
          <w:bCs/>
          <w:sz w:val="24"/>
          <w:szCs w:val="24"/>
        </w:rPr>
        <w:t xml:space="preserve"> la</w:t>
      </w:r>
      <w:r>
        <w:rPr>
          <w:rFonts w:ascii="Arial Narrow" w:hAnsi="Arial Narrow"/>
          <w:bCs/>
          <w:sz w:val="24"/>
          <w:szCs w:val="24"/>
        </w:rPr>
        <w:t xml:space="preserve"> metodología para la administración del riesgo y el diseño de controles.</w:t>
      </w:r>
    </w:p>
    <w:p w14:paraId="286CC3A9" w14:textId="1E8481BC" w:rsidR="00347EFF" w:rsidRDefault="00347EFF" w:rsidP="00347EFF">
      <w:pPr>
        <w:pStyle w:val="Ttulo1"/>
        <w:numPr>
          <w:ilvl w:val="0"/>
          <w:numId w:val="2"/>
        </w:numPr>
      </w:pPr>
      <w:bookmarkStart w:id="3" w:name="_Toc91720662"/>
      <w:r>
        <w:t>ALCANCE</w:t>
      </w:r>
      <w:bookmarkEnd w:id="3"/>
    </w:p>
    <w:p w14:paraId="5C71BD12" w14:textId="77777777" w:rsidR="00347EFF" w:rsidRPr="00347EFF" w:rsidRDefault="00347EFF" w:rsidP="00347EFF"/>
    <w:p w14:paraId="2497762B" w14:textId="62223014" w:rsidR="00347EFF" w:rsidRDefault="00554519" w:rsidP="001B5164">
      <w:pPr>
        <w:jc w:val="both"/>
        <w:rPr>
          <w:rFonts w:ascii="Arial Narrow" w:hAnsi="Arial Narrow"/>
          <w:bCs/>
          <w:sz w:val="24"/>
          <w:szCs w:val="24"/>
        </w:rPr>
      </w:pPr>
      <w:r>
        <w:rPr>
          <w:rFonts w:ascii="Arial Narrow" w:hAnsi="Arial Narrow"/>
          <w:bCs/>
          <w:sz w:val="24"/>
          <w:szCs w:val="24"/>
        </w:rPr>
        <w:t>Análisis</w:t>
      </w:r>
      <w:r w:rsidR="00CB1729">
        <w:rPr>
          <w:rFonts w:ascii="Arial Narrow" w:hAnsi="Arial Narrow"/>
          <w:bCs/>
          <w:sz w:val="24"/>
          <w:szCs w:val="24"/>
        </w:rPr>
        <w:t xml:space="preserve"> de los riesgos de gestión por procesos, de corrupción y de seguridad de la información de acuerdo con </w:t>
      </w:r>
      <w:r w:rsidR="001C44FD">
        <w:rPr>
          <w:rFonts w:ascii="Arial Narrow" w:hAnsi="Arial Narrow"/>
          <w:bCs/>
          <w:sz w:val="24"/>
          <w:szCs w:val="24"/>
        </w:rPr>
        <w:t xml:space="preserve">lo establecido en la Política de Administración del Riesgo código </w:t>
      </w:r>
      <w:r w:rsidR="001C44FD" w:rsidRPr="001C44FD">
        <w:rPr>
          <w:rFonts w:ascii="Arial Narrow" w:hAnsi="Arial Narrow"/>
          <w:bCs/>
          <w:sz w:val="24"/>
          <w:szCs w:val="24"/>
        </w:rPr>
        <w:t>GMC-POL-01</w:t>
      </w:r>
      <w:r w:rsidR="001C44FD">
        <w:rPr>
          <w:rFonts w:ascii="Arial Narrow" w:hAnsi="Arial Narrow"/>
          <w:bCs/>
          <w:sz w:val="24"/>
          <w:szCs w:val="24"/>
        </w:rPr>
        <w:t>,</w:t>
      </w:r>
      <w:r w:rsidR="00CB1729">
        <w:rPr>
          <w:rFonts w:ascii="Arial Narrow" w:hAnsi="Arial Narrow"/>
          <w:bCs/>
          <w:sz w:val="24"/>
          <w:szCs w:val="24"/>
        </w:rPr>
        <w:t xml:space="preserve"> procedimiento GMC-PD-02 Administración del Riesgo</w:t>
      </w:r>
      <w:r w:rsidR="001C44FD">
        <w:rPr>
          <w:rFonts w:ascii="Arial Narrow" w:hAnsi="Arial Narrow"/>
          <w:bCs/>
          <w:sz w:val="24"/>
          <w:szCs w:val="24"/>
        </w:rPr>
        <w:t xml:space="preserve"> y la Guía de Administración del Riesgo código </w:t>
      </w:r>
      <w:r w:rsidR="001C44FD" w:rsidRPr="001C44FD">
        <w:rPr>
          <w:rFonts w:ascii="Arial Narrow" w:hAnsi="Arial Narrow"/>
          <w:bCs/>
          <w:sz w:val="24"/>
          <w:szCs w:val="24"/>
        </w:rPr>
        <w:t>GMC-G-02</w:t>
      </w:r>
      <w:r w:rsidR="001C44FD">
        <w:rPr>
          <w:rFonts w:ascii="Arial Narrow" w:hAnsi="Arial Narrow"/>
          <w:bCs/>
          <w:sz w:val="24"/>
          <w:szCs w:val="24"/>
        </w:rPr>
        <w:t>.</w:t>
      </w:r>
    </w:p>
    <w:p w14:paraId="5691EA1B" w14:textId="31144CE2" w:rsidR="001C44FD" w:rsidRDefault="001C44FD" w:rsidP="001C44FD">
      <w:pPr>
        <w:pStyle w:val="Ttulo1"/>
        <w:numPr>
          <w:ilvl w:val="0"/>
          <w:numId w:val="2"/>
        </w:numPr>
      </w:pPr>
      <w:bookmarkStart w:id="4" w:name="_Toc91720663"/>
      <w:r>
        <w:t>CONTEXTO</w:t>
      </w:r>
      <w:bookmarkEnd w:id="4"/>
    </w:p>
    <w:p w14:paraId="1E7BF9B1" w14:textId="77777777" w:rsidR="000E4C10" w:rsidRDefault="000E4C10" w:rsidP="001C44FD">
      <w:pPr>
        <w:jc w:val="both"/>
        <w:rPr>
          <w:rFonts w:ascii="Arial Narrow" w:hAnsi="Arial Narrow"/>
          <w:sz w:val="24"/>
          <w:szCs w:val="24"/>
        </w:rPr>
      </w:pPr>
    </w:p>
    <w:p w14:paraId="0C10EBAB" w14:textId="6C673A84" w:rsidR="000E4C10" w:rsidRDefault="0079176F" w:rsidP="001C44FD">
      <w:pPr>
        <w:jc w:val="both"/>
        <w:rPr>
          <w:rFonts w:ascii="Arial Narrow" w:hAnsi="Arial Narrow"/>
          <w:sz w:val="24"/>
          <w:szCs w:val="24"/>
        </w:rPr>
      </w:pPr>
      <w:r w:rsidRPr="0079176F">
        <w:rPr>
          <w:rFonts w:ascii="Arial Narrow" w:hAnsi="Arial Narrow"/>
          <w:sz w:val="24"/>
          <w:szCs w:val="24"/>
        </w:rPr>
        <w:t>El Instituto Distrital de las Artes – Idartes, como gestor de las prácticas artísticas en Bogotá, está comprometido con aumentar la confianza de los artistas, gestores y ciudadanía en el sector de las artes</w:t>
      </w:r>
      <w:r w:rsidR="000E4C10">
        <w:rPr>
          <w:rFonts w:ascii="Arial Narrow" w:hAnsi="Arial Narrow"/>
          <w:sz w:val="24"/>
          <w:szCs w:val="24"/>
        </w:rPr>
        <w:t xml:space="preserve">, para ello ha implementado una cultura basada en riesgos que permite al interior de sus procesos el mejoramiento continuo </w:t>
      </w:r>
      <w:r w:rsidR="000E4C10" w:rsidRPr="0079176F">
        <w:rPr>
          <w:rFonts w:ascii="Arial Narrow" w:hAnsi="Arial Narrow"/>
          <w:sz w:val="24"/>
          <w:szCs w:val="24"/>
        </w:rPr>
        <w:t>con criterios de eficiencia, eficacia y efectividad</w:t>
      </w:r>
      <w:r w:rsidR="000E4C10">
        <w:rPr>
          <w:rFonts w:ascii="Arial Narrow" w:hAnsi="Arial Narrow"/>
          <w:sz w:val="24"/>
          <w:szCs w:val="24"/>
        </w:rPr>
        <w:t>.</w:t>
      </w:r>
    </w:p>
    <w:p w14:paraId="3BC519A1" w14:textId="5500CB45" w:rsidR="0079176F" w:rsidRDefault="000E4C10" w:rsidP="001C44FD">
      <w:pPr>
        <w:jc w:val="both"/>
        <w:rPr>
          <w:rFonts w:ascii="Arial Narrow" w:hAnsi="Arial Narrow"/>
          <w:sz w:val="24"/>
          <w:szCs w:val="24"/>
        </w:rPr>
      </w:pPr>
      <w:r>
        <w:rPr>
          <w:rFonts w:ascii="Arial Narrow" w:hAnsi="Arial Narrow"/>
          <w:sz w:val="24"/>
          <w:szCs w:val="24"/>
        </w:rPr>
        <w:lastRenderedPageBreak/>
        <w:t xml:space="preserve">En relación con lo anterior el Modelo Integrado de Planeación y Gestión -MIPG en la </w:t>
      </w:r>
      <w:r w:rsidRPr="0079176F">
        <w:rPr>
          <w:rFonts w:ascii="Arial Narrow" w:hAnsi="Arial Narrow"/>
          <w:sz w:val="24"/>
          <w:szCs w:val="24"/>
        </w:rPr>
        <w:t>dimensión de control interno</w:t>
      </w:r>
      <w:r>
        <w:rPr>
          <w:rFonts w:ascii="Arial Narrow" w:hAnsi="Arial Narrow"/>
          <w:sz w:val="24"/>
          <w:szCs w:val="24"/>
        </w:rPr>
        <w:t xml:space="preserve">, hace referencia </w:t>
      </w:r>
      <w:r w:rsidRPr="0079176F">
        <w:rPr>
          <w:rFonts w:ascii="Arial Narrow" w:hAnsi="Arial Narrow"/>
          <w:sz w:val="24"/>
          <w:szCs w:val="24"/>
        </w:rPr>
        <w:t>al ejercicio efectuado desde el Idartes para identificar, evaluar y gestionar eventos potenciales, tanto internos como externos, que puedan afectar el cumplimiento de los objetivos institucionales</w:t>
      </w:r>
      <w:r>
        <w:rPr>
          <w:rFonts w:ascii="Arial Narrow" w:hAnsi="Arial Narrow"/>
          <w:sz w:val="24"/>
          <w:szCs w:val="24"/>
        </w:rPr>
        <w:t>.</w:t>
      </w:r>
    </w:p>
    <w:p w14:paraId="1A82EA70" w14:textId="13B81C87" w:rsidR="000E4C10" w:rsidRDefault="000E4C10" w:rsidP="00581E54">
      <w:pPr>
        <w:jc w:val="both"/>
        <w:rPr>
          <w:rFonts w:ascii="Arial Narrow" w:hAnsi="Arial Narrow"/>
          <w:sz w:val="24"/>
          <w:szCs w:val="24"/>
        </w:rPr>
      </w:pPr>
      <w:r>
        <w:rPr>
          <w:rFonts w:ascii="Arial Narrow" w:hAnsi="Arial Narrow"/>
          <w:sz w:val="24"/>
          <w:szCs w:val="24"/>
        </w:rPr>
        <w:t xml:space="preserve">Como lo establece la nueva </w:t>
      </w:r>
      <w:r w:rsidR="00581E54">
        <w:rPr>
          <w:rFonts w:ascii="Arial Narrow" w:hAnsi="Arial Narrow"/>
          <w:sz w:val="24"/>
          <w:szCs w:val="24"/>
        </w:rPr>
        <w:t>guía</w:t>
      </w:r>
      <w:r>
        <w:rPr>
          <w:rFonts w:ascii="Arial Narrow" w:hAnsi="Arial Narrow"/>
          <w:sz w:val="24"/>
          <w:szCs w:val="24"/>
        </w:rPr>
        <w:t xml:space="preserve"> de administración de riesgos y el diseño de controles emitida por el Departamento Administrativo de la Función </w:t>
      </w:r>
      <w:r w:rsidR="0000486D">
        <w:rPr>
          <w:rFonts w:ascii="Arial Narrow" w:hAnsi="Arial Narrow"/>
          <w:sz w:val="24"/>
          <w:szCs w:val="24"/>
        </w:rPr>
        <w:t>Pública</w:t>
      </w:r>
      <w:r>
        <w:rPr>
          <w:rFonts w:ascii="Arial Narrow" w:hAnsi="Arial Narrow"/>
          <w:sz w:val="24"/>
          <w:szCs w:val="24"/>
        </w:rPr>
        <w:t xml:space="preserve"> – DAFP, en la cual hace especial énfasis sobre </w:t>
      </w:r>
      <w:r w:rsidR="00581E54">
        <w:rPr>
          <w:rFonts w:ascii="Arial Narrow" w:hAnsi="Arial Narrow"/>
          <w:sz w:val="24"/>
          <w:szCs w:val="24"/>
        </w:rPr>
        <w:t>l</w:t>
      </w:r>
      <w:r w:rsidR="00581E54" w:rsidRPr="00581E54">
        <w:rPr>
          <w:rFonts w:ascii="Arial Narrow" w:hAnsi="Arial Narrow"/>
          <w:sz w:val="24"/>
          <w:szCs w:val="24"/>
        </w:rPr>
        <w:t>a metodología para la administración del riesgo requiere de un análisis inicial</w:t>
      </w:r>
      <w:r w:rsidR="00581E54">
        <w:rPr>
          <w:rFonts w:ascii="Arial Narrow" w:hAnsi="Arial Narrow"/>
          <w:sz w:val="24"/>
          <w:szCs w:val="24"/>
        </w:rPr>
        <w:t xml:space="preserve"> </w:t>
      </w:r>
      <w:r w:rsidR="00581E54" w:rsidRPr="00581E54">
        <w:rPr>
          <w:rFonts w:ascii="Arial Narrow" w:hAnsi="Arial Narrow"/>
          <w:sz w:val="24"/>
          <w:szCs w:val="24"/>
        </w:rPr>
        <w:t>relacionado con el estado actual de la estructura de riesgos y su gestión en la</w:t>
      </w:r>
      <w:r w:rsidR="00581E54">
        <w:rPr>
          <w:rFonts w:ascii="Arial Narrow" w:hAnsi="Arial Narrow"/>
          <w:sz w:val="24"/>
          <w:szCs w:val="24"/>
        </w:rPr>
        <w:t xml:space="preserve"> </w:t>
      </w:r>
      <w:r w:rsidR="00581E54" w:rsidRPr="00581E54">
        <w:rPr>
          <w:rFonts w:ascii="Arial Narrow" w:hAnsi="Arial Narrow"/>
          <w:sz w:val="24"/>
          <w:szCs w:val="24"/>
        </w:rPr>
        <w:t>entidad, además del conocimiento de esta desde un punto de vista estratégico</w:t>
      </w:r>
      <w:r w:rsidR="00581E54">
        <w:rPr>
          <w:rFonts w:ascii="Arial Narrow" w:hAnsi="Arial Narrow"/>
          <w:sz w:val="24"/>
          <w:szCs w:val="24"/>
        </w:rPr>
        <w:t xml:space="preserve"> </w:t>
      </w:r>
      <w:r w:rsidR="00581E54" w:rsidRPr="00581E54">
        <w:rPr>
          <w:rFonts w:ascii="Arial Narrow" w:hAnsi="Arial Narrow"/>
          <w:sz w:val="24"/>
          <w:szCs w:val="24"/>
        </w:rPr>
        <w:t>de la aplicación de los tres (3) pasos básicos para su desarrollo y , finalmente,</w:t>
      </w:r>
      <w:r w:rsidR="00581E54">
        <w:rPr>
          <w:rFonts w:ascii="Arial Narrow" w:hAnsi="Arial Narrow"/>
          <w:sz w:val="24"/>
          <w:szCs w:val="24"/>
        </w:rPr>
        <w:t xml:space="preserve"> </w:t>
      </w:r>
      <w:r w:rsidR="00581E54" w:rsidRPr="00581E54">
        <w:rPr>
          <w:rFonts w:ascii="Arial Narrow" w:hAnsi="Arial Narrow"/>
          <w:sz w:val="24"/>
          <w:szCs w:val="24"/>
        </w:rPr>
        <w:t>de la definición e implantación de estrategias de comunicación transversales a</w:t>
      </w:r>
      <w:r w:rsidR="00581E54">
        <w:rPr>
          <w:rFonts w:ascii="Arial Narrow" w:hAnsi="Arial Narrow"/>
          <w:sz w:val="24"/>
          <w:szCs w:val="24"/>
        </w:rPr>
        <w:t xml:space="preserve"> </w:t>
      </w:r>
      <w:r w:rsidR="00581E54" w:rsidRPr="00581E54">
        <w:rPr>
          <w:rFonts w:ascii="Arial Narrow" w:hAnsi="Arial Narrow"/>
          <w:sz w:val="24"/>
          <w:szCs w:val="24"/>
        </w:rPr>
        <w:t xml:space="preserve">toda la entidad para que su efectividad pueda ser evidenciada. A </w:t>
      </w:r>
      <w:r w:rsidR="0000486D" w:rsidRPr="00581E54">
        <w:rPr>
          <w:rFonts w:ascii="Arial Narrow" w:hAnsi="Arial Narrow"/>
          <w:sz w:val="24"/>
          <w:szCs w:val="24"/>
        </w:rPr>
        <w:t>continuación,</w:t>
      </w:r>
      <w:r w:rsidR="00581E54">
        <w:rPr>
          <w:rFonts w:ascii="Arial Narrow" w:hAnsi="Arial Narrow"/>
          <w:sz w:val="24"/>
          <w:szCs w:val="24"/>
        </w:rPr>
        <w:t xml:space="preserve"> </w:t>
      </w:r>
      <w:r w:rsidR="00581E54" w:rsidRPr="00581E54">
        <w:rPr>
          <w:rFonts w:ascii="Arial Narrow" w:hAnsi="Arial Narrow"/>
          <w:sz w:val="24"/>
          <w:szCs w:val="24"/>
        </w:rPr>
        <w:t>se puede observar la estructura completa con sus desarrollos básicos</w:t>
      </w:r>
      <w:sdt>
        <w:sdtPr>
          <w:rPr>
            <w:rFonts w:ascii="Arial Narrow" w:hAnsi="Arial Narrow"/>
            <w:sz w:val="24"/>
            <w:szCs w:val="24"/>
          </w:rPr>
          <w:id w:val="-1429959210"/>
          <w:citation/>
        </w:sdtPr>
        <w:sdtEndPr/>
        <w:sdtContent>
          <w:r w:rsidR="00581E54">
            <w:rPr>
              <w:rFonts w:ascii="Arial Narrow" w:hAnsi="Arial Narrow"/>
              <w:sz w:val="24"/>
              <w:szCs w:val="24"/>
            </w:rPr>
            <w:fldChar w:fldCharType="begin"/>
          </w:r>
          <w:r w:rsidR="00581E54">
            <w:rPr>
              <w:rFonts w:ascii="Arial Narrow" w:hAnsi="Arial Narrow"/>
              <w:sz w:val="24"/>
              <w:szCs w:val="24"/>
            </w:rPr>
            <w:instrText xml:space="preserve">CITATION Dep20 \p 20 \l 9226 </w:instrText>
          </w:r>
          <w:r w:rsidR="00581E54">
            <w:rPr>
              <w:rFonts w:ascii="Arial Narrow" w:hAnsi="Arial Narrow"/>
              <w:sz w:val="24"/>
              <w:szCs w:val="24"/>
            </w:rPr>
            <w:fldChar w:fldCharType="separate"/>
          </w:r>
          <w:r w:rsidR="00581E54">
            <w:rPr>
              <w:rFonts w:ascii="Arial Narrow" w:hAnsi="Arial Narrow"/>
              <w:noProof/>
              <w:sz w:val="24"/>
              <w:szCs w:val="24"/>
            </w:rPr>
            <w:t xml:space="preserve"> </w:t>
          </w:r>
          <w:r w:rsidR="00581E54" w:rsidRPr="00581E54">
            <w:rPr>
              <w:rFonts w:ascii="Arial Narrow" w:hAnsi="Arial Narrow"/>
              <w:noProof/>
              <w:sz w:val="24"/>
              <w:szCs w:val="24"/>
            </w:rPr>
            <w:t>(Departamento Administrativo de la Función Publica, 2020, pág. 20)</w:t>
          </w:r>
          <w:r w:rsidR="00581E54">
            <w:rPr>
              <w:rFonts w:ascii="Arial Narrow" w:hAnsi="Arial Narrow"/>
              <w:sz w:val="24"/>
              <w:szCs w:val="24"/>
            </w:rPr>
            <w:fldChar w:fldCharType="end"/>
          </w:r>
        </w:sdtContent>
      </w:sdt>
      <w:r w:rsidR="00581E54">
        <w:rPr>
          <w:rFonts w:ascii="Arial Narrow" w:hAnsi="Arial Narrow"/>
          <w:sz w:val="24"/>
          <w:szCs w:val="24"/>
        </w:rPr>
        <w:t>, como se aprecia en la siguiente imagen.</w:t>
      </w:r>
    </w:p>
    <w:p w14:paraId="0B71767A" w14:textId="1BCFF2BF" w:rsidR="00581E54" w:rsidRPr="0000486D" w:rsidRDefault="00581E54" w:rsidP="00581E54">
      <w:pPr>
        <w:pStyle w:val="Descripcin"/>
        <w:keepNext/>
        <w:jc w:val="center"/>
        <w:rPr>
          <w:rFonts w:ascii="Arial Narrow" w:hAnsi="Arial Narrow"/>
          <w:color w:val="000000" w:themeColor="text1"/>
          <w:sz w:val="24"/>
          <w:szCs w:val="24"/>
        </w:rPr>
      </w:pPr>
      <w:bookmarkStart w:id="5" w:name="_Toc91715896"/>
      <w:r w:rsidRPr="0000486D">
        <w:rPr>
          <w:rFonts w:ascii="Arial Narrow" w:hAnsi="Arial Narrow"/>
          <w:color w:val="000000" w:themeColor="text1"/>
          <w:sz w:val="24"/>
          <w:szCs w:val="24"/>
        </w:rPr>
        <w:t xml:space="preserve">Ilustración </w:t>
      </w:r>
      <w:r w:rsidR="0092446D">
        <w:rPr>
          <w:rFonts w:ascii="Arial Narrow" w:hAnsi="Arial Narrow"/>
          <w:color w:val="000000" w:themeColor="text1"/>
          <w:sz w:val="24"/>
          <w:szCs w:val="24"/>
        </w:rPr>
        <w:fldChar w:fldCharType="begin"/>
      </w:r>
      <w:r w:rsidR="0092446D">
        <w:rPr>
          <w:rFonts w:ascii="Arial Narrow" w:hAnsi="Arial Narrow"/>
          <w:color w:val="000000" w:themeColor="text1"/>
          <w:sz w:val="24"/>
          <w:szCs w:val="24"/>
        </w:rPr>
        <w:instrText xml:space="preserve"> SEQ Ilustración \* ARABIC </w:instrText>
      </w:r>
      <w:r w:rsidR="0092446D">
        <w:rPr>
          <w:rFonts w:ascii="Arial Narrow" w:hAnsi="Arial Narrow"/>
          <w:color w:val="000000" w:themeColor="text1"/>
          <w:sz w:val="24"/>
          <w:szCs w:val="24"/>
        </w:rPr>
        <w:fldChar w:fldCharType="separate"/>
      </w:r>
      <w:r w:rsidR="0092446D">
        <w:rPr>
          <w:rFonts w:ascii="Arial Narrow" w:hAnsi="Arial Narrow"/>
          <w:noProof/>
          <w:color w:val="000000" w:themeColor="text1"/>
          <w:sz w:val="24"/>
          <w:szCs w:val="24"/>
        </w:rPr>
        <w:t>1</w:t>
      </w:r>
      <w:r w:rsidR="0092446D">
        <w:rPr>
          <w:rFonts w:ascii="Arial Narrow" w:hAnsi="Arial Narrow"/>
          <w:color w:val="000000" w:themeColor="text1"/>
          <w:sz w:val="24"/>
          <w:szCs w:val="24"/>
        </w:rPr>
        <w:fldChar w:fldCharType="end"/>
      </w:r>
      <w:r w:rsidR="0000486D">
        <w:rPr>
          <w:rFonts w:ascii="Arial Narrow" w:hAnsi="Arial Narrow"/>
          <w:color w:val="000000" w:themeColor="text1"/>
          <w:sz w:val="24"/>
          <w:szCs w:val="24"/>
        </w:rPr>
        <w:t xml:space="preserve">: </w:t>
      </w:r>
      <w:r w:rsidRPr="0000486D">
        <w:rPr>
          <w:rFonts w:ascii="Arial Narrow" w:hAnsi="Arial Narrow"/>
          <w:color w:val="000000" w:themeColor="text1"/>
          <w:sz w:val="24"/>
          <w:szCs w:val="24"/>
        </w:rPr>
        <w:t>Metodología para la administración del riesgo</w:t>
      </w:r>
      <w:bookmarkEnd w:id="5"/>
    </w:p>
    <w:p w14:paraId="4CCD4C94" w14:textId="123DC178" w:rsidR="00581E54" w:rsidRDefault="00581E54" w:rsidP="00581E54">
      <w:pPr>
        <w:keepNext/>
        <w:jc w:val="center"/>
      </w:pPr>
      <w:r>
        <w:rPr>
          <w:noProof/>
        </w:rPr>
        <w:drawing>
          <wp:inline distT="0" distB="0" distL="0" distR="0" wp14:anchorId="7192CEFA" wp14:editId="1E7C5312">
            <wp:extent cx="4886325" cy="4514850"/>
            <wp:effectExtent l="19050" t="19050" r="28575" b="190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86325" cy="4514850"/>
                    </a:xfrm>
                    <a:prstGeom prst="rect">
                      <a:avLst/>
                    </a:prstGeom>
                    <a:ln>
                      <a:solidFill>
                        <a:schemeClr val="tx1"/>
                      </a:solidFill>
                    </a:ln>
                  </pic:spPr>
                </pic:pic>
              </a:graphicData>
            </a:graphic>
          </wp:inline>
        </w:drawing>
      </w:r>
    </w:p>
    <w:p w14:paraId="6633DF19" w14:textId="0A744E1A" w:rsidR="00581E54" w:rsidRPr="00581E54" w:rsidRDefault="00581E54" w:rsidP="00581E54">
      <w:pPr>
        <w:keepNext/>
        <w:jc w:val="center"/>
        <w:rPr>
          <w:rFonts w:ascii="Arial Narrow" w:hAnsi="Arial Narrow"/>
          <w:sz w:val="20"/>
          <w:szCs w:val="20"/>
        </w:rPr>
      </w:pPr>
      <w:r w:rsidRPr="00581E54">
        <w:rPr>
          <w:rFonts w:ascii="Arial Narrow" w:hAnsi="Arial Narrow"/>
          <w:sz w:val="20"/>
          <w:szCs w:val="20"/>
        </w:rPr>
        <w:t>Fuente: Elaborado y actualizado por la Dirección de Gestión y Desempeño Institucional de Función Pública,</w:t>
      </w:r>
      <w:r w:rsidR="0000486D">
        <w:rPr>
          <w:rFonts w:ascii="Arial Narrow" w:hAnsi="Arial Narrow"/>
          <w:sz w:val="20"/>
          <w:szCs w:val="20"/>
        </w:rPr>
        <w:t xml:space="preserve"> </w:t>
      </w:r>
      <w:r w:rsidRPr="00581E54">
        <w:rPr>
          <w:rFonts w:ascii="Arial Narrow" w:hAnsi="Arial Narrow"/>
          <w:sz w:val="20"/>
          <w:szCs w:val="20"/>
        </w:rPr>
        <w:t>2020.</w:t>
      </w:r>
    </w:p>
    <w:p w14:paraId="32D1B70D" w14:textId="4BC31E75" w:rsidR="0000486D" w:rsidRDefault="0000486D" w:rsidP="001C7F30">
      <w:pPr>
        <w:jc w:val="both"/>
        <w:rPr>
          <w:rFonts w:ascii="Arial Narrow" w:hAnsi="Arial Narrow"/>
          <w:sz w:val="24"/>
          <w:szCs w:val="24"/>
        </w:rPr>
      </w:pPr>
      <w:r>
        <w:rPr>
          <w:rFonts w:ascii="Arial Narrow" w:hAnsi="Arial Narrow"/>
          <w:sz w:val="24"/>
          <w:szCs w:val="24"/>
        </w:rPr>
        <w:t>El Idartes a través de su sistema integrado de gestión establece</w:t>
      </w:r>
      <w:r w:rsidR="001C7F30">
        <w:rPr>
          <w:rFonts w:ascii="Arial Narrow" w:hAnsi="Arial Narrow"/>
          <w:sz w:val="24"/>
          <w:szCs w:val="24"/>
        </w:rPr>
        <w:t>,</w:t>
      </w:r>
      <w:r>
        <w:rPr>
          <w:rFonts w:ascii="Arial Narrow" w:hAnsi="Arial Narrow"/>
          <w:sz w:val="24"/>
          <w:szCs w:val="24"/>
        </w:rPr>
        <w:t xml:space="preserve"> un enfoque de operación por procesos con el cual administra, gestiona y controla su gestión institucional; en su mapa de procesos la entidad ha caracterizado 1</w:t>
      </w:r>
      <w:r w:rsidR="00E000E7">
        <w:rPr>
          <w:rFonts w:ascii="Arial Narrow" w:hAnsi="Arial Narrow"/>
          <w:sz w:val="24"/>
          <w:szCs w:val="24"/>
        </w:rPr>
        <w:t>9</w:t>
      </w:r>
      <w:r>
        <w:rPr>
          <w:rFonts w:ascii="Arial Narrow" w:hAnsi="Arial Narrow"/>
          <w:sz w:val="24"/>
          <w:szCs w:val="24"/>
        </w:rPr>
        <w:t xml:space="preserve"> </w:t>
      </w:r>
      <w:r>
        <w:rPr>
          <w:rFonts w:ascii="Arial Narrow" w:hAnsi="Arial Narrow"/>
          <w:sz w:val="24"/>
          <w:szCs w:val="24"/>
        </w:rPr>
        <w:lastRenderedPageBreak/>
        <w:t>procesos qu</w:t>
      </w:r>
      <w:r w:rsidR="001C7F30">
        <w:rPr>
          <w:rFonts w:ascii="Arial Narrow" w:hAnsi="Arial Narrow"/>
          <w:sz w:val="24"/>
          <w:szCs w:val="24"/>
        </w:rPr>
        <w:t>e soportan la cadena de valor de cara a satisfacer las necesidades y requisitos de los usuarios y partes interesadas; en la siguiente imagen se puede apreciar la distribución de los procesos estratégicos, misionales, trasversales y de evaluación.</w:t>
      </w:r>
    </w:p>
    <w:p w14:paraId="533D0A53" w14:textId="55E2B14E" w:rsidR="001C7F30" w:rsidRPr="001C7F30" w:rsidRDefault="001C7F30" w:rsidP="001C7F30">
      <w:pPr>
        <w:pStyle w:val="Descripcin"/>
        <w:keepNext/>
        <w:jc w:val="center"/>
        <w:rPr>
          <w:rFonts w:ascii="Arial Narrow" w:hAnsi="Arial Narrow"/>
          <w:color w:val="000000" w:themeColor="text1"/>
          <w:sz w:val="24"/>
          <w:szCs w:val="24"/>
        </w:rPr>
      </w:pPr>
      <w:bookmarkStart w:id="6" w:name="_Toc91715897"/>
      <w:r w:rsidRPr="001C7F30">
        <w:rPr>
          <w:rFonts w:ascii="Arial Narrow" w:hAnsi="Arial Narrow"/>
          <w:color w:val="000000" w:themeColor="text1"/>
          <w:sz w:val="24"/>
          <w:szCs w:val="24"/>
        </w:rPr>
        <w:t xml:space="preserve">Ilustración </w:t>
      </w:r>
      <w:r w:rsidR="0092446D">
        <w:rPr>
          <w:rFonts w:ascii="Arial Narrow" w:hAnsi="Arial Narrow"/>
          <w:color w:val="000000" w:themeColor="text1"/>
          <w:sz w:val="24"/>
          <w:szCs w:val="24"/>
        </w:rPr>
        <w:fldChar w:fldCharType="begin"/>
      </w:r>
      <w:r w:rsidR="0092446D">
        <w:rPr>
          <w:rFonts w:ascii="Arial Narrow" w:hAnsi="Arial Narrow"/>
          <w:color w:val="000000" w:themeColor="text1"/>
          <w:sz w:val="24"/>
          <w:szCs w:val="24"/>
        </w:rPr>
        <w:instrText xml:space="preserve"> SEQ Ilustración \* ARABIC </w:instrText>
      </w:r>
      <w:r w:rsidR="0092446D">
        <w:rPr>
          <w:rFonts w:ascii="Arial Narrow" w:hAnsi="Arial Narrow"/>
          <w:color w:val="000000" w:themeColor="text1"/>
          <w:sz w:val="24"/>
          <w:szCs w:val="24"/>
        </w:rPr>
        <w:fldChar w:fldCharType="separate"/>
      </w:r>
      <w:r w:rsidR="0092446D">
        <w:rPr>
          <w:rFonts w:ascii="Arial Narrow" w:hAnsi="Arial Narrow"/>
          <w:noProof/>
          <w:color w:val="000000" w:themeColor="text1"/>
          <w:sz w:val="24"/>
          <w:szCs w:val="24"/>
        </w:rPr>
        <w:t>2</w:t>
      </w:r>
      <w:r w:rsidR="0092446D">
        <w:rPr>
          <w:rFonts w:ascii="Arial Narrow" w:hAnsi="Arial Narrow"/>
          <w:color w:val="000000" w:themeColor="text1"/>
          <w:sz w:val="24"/>
          <w:szCs w:val="24"/>
        </w:rPr>
        <w:fldChar w:fldCharType="end"/>
      </w:r>
      <w:r w:rsidRPr="001C7F30">
        <w:rPr>
          <w:rFonts w:ascii="Arial Narrow" w:hAnsi="Arial Narrow"/>
          <w:color w:val="000000" w:themeColor="text1"/>
          <w:sz w:val="24"/>
          <w:szCs w:val="24"/>
        </w:rPr>
        <w:t>: Mapa de procesos IDARTES</w:t>
      </w:r>
      <w:bookmarkEnd w:id="6"/>
    </w:p>
    <w:p w14:paraId="70FE3550" w14:textId="6766AF18" w:rsidR="001C7F30" w:rsidRDefault="001C7F30" w:rsidP="001C7F30">
      <w:pPr>
        <w:jc w:val="center"/>
        <w:rPr>
          <w:rFonts w:ascii="Arial Narrow" w:hAnsi="Arial Narrow"/>
          <w:sz w:val="24"/>
          <w:szCs w:val="24"/>
        </w:rPr>
      </w:pPr>
      <w:r>
        <w:rPr>
          <w:noProof/>
        </w:rPr>
        <w:drawing>
          <wp:inline distT="0" distB="0" distL="0" distR="0" wp14:anchorId="597556FB" wp14:editId="3CD08B4F">
            <wp:extent cx="5831088" cy="6391275"/>
            <wp:effectExtent l="0" t="0" r="0" b="0"/>
            <wp:docPr id="7" name="Imagen 7" descr="https://comunicarte.idartes.gov.co/sites/default/files/MapadeProcesos-Idartes-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municarte.idartes.gov.co/sites/default/files/MapadeProcesos-Idartes-202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34977" cy="6395538"/>
                    </a:xfrm>
                    <a:prstGeom prst="rect">
                      <a:avLst/>
                    </a:prstGeom>
                    <a:noFill/>
                    <a:ln>
                      <a:noFill/>
                    </a:ln>
                  </pic:spPr>
                </pic:pic>
              </a:graphicData>
            </a:graphic>
          </wp:inline>
        </w:drawing>
      </w:r>
    </w:p>
    <w:p w14:paraId="695818E3" w14:textId="7FA9184E" w:rsidR="001C7F30" w:rsidRPr="001C7F30" w:rsidRDefault="001C7F30" w:rsidP="001C7F30">
      <w:pPr>
        <w:jc w:val="center"/>
        <w:rPr>
          <w:rFonts w:ascii="Arial Narrow" w:hAnsi="Arial Narrow"/>
          <w:sz w:val="20"/>
          <w:szCs w:val="20"/>
        </w:rPr>
      </w:pPr>
      <w:r w:rsidRPr="001C7F30">
        <w:rPr>
          <w:rFonts w:ascii="Arial Narrow" w:hAnsi="Arial Narrow"/>
          <w:sz w:val="20"/>
          <w:szCs w:val="20"/>
        </w:rPr>
        <w:t xml:space="preserve">Fuente: </w:t>
      </w:r>
      <w:hyperlink r:id="rId13" w:history="1">
        <w:r w:rsidRPr="001C7F30">
          <w:rPr>
            <w:rStyle w:val="Hipervnculo"/>
            <w:rFonts w:ascii="Arial Narrow" w:hAnsi="Arial Narrow"/>
            <w:sz w:val="20"/>
            <w:szCs w:val="20"/>
          </w:rPr>
          <w:t>https://comunicarte.idartes.gov.co/SIG</w:t>
        </w:r>
      </w:hyperlink>
    </w:p>
    <w:p w14:paraId="65271F26" w14:textId="7B3CD0E4" w:rsidR="001C7F30" w:rsidRDefault="001C7F30" w:rsidP="001C7F30">
      <w:pPr>
        <w:jc w:val="both"/>
        <w:rPr>
          <w:rFonts w:ascii="Arial Narrow" w:hAnsi="Arial Narrow"/>
          <w:sz w:val="24"/>
          <w:szCs w:val="24"/>
        </w:rPr>
      </w:pPr>
    </w:p>
    <w:p w14:paraId="6726B329" w14:textId="52B4214E" w:rsidR="000C1097" w:rsidRDefault="000C1097" w:rsidP="001C7F30">
      <w:pPr>
        <w:jc w:val="both"/>
        <w:rPr>
          <w:rFonts w:ascii="Arial Narrow" w:hAnsi="Arial Narrow"/>
          <w:sz w:val="24"/>
          <w:szCs w:val="24"/>
        </w:rPr>
      </w:pPr>
    </w:p>
    <w:p w14:paraId="636E9F60" w14:textId="77777777" w:rsidR="000C1097" w:rsidRDefault="000C1097" w:rsidP="001C7F30">
      <w:pPr>
        <w:jc w:val="both"/>
        <w:rPr>
          <w:rFonts w:ascii="Arial Narrow" w:hAnsi="Arial Narrow"/>
          <w:sz w:val="24"/>
          <w:szCs w:val="24"/>
        </w:rPr>
      </w:pPr>
    </w:p>
    <w:p w14:paraId="0ECA1631" w14:textId="1BAEC970" w:rsidR="000C1097" w:rsidRPr="001C7F30" w:rsidRDefault="000C1097" w:rsidP="000C1097">
      <w:pPr>
        <w:pStyle w:val="Ttulo1"/>
        <w:numPr>
          <w:ilvl w:val="0"/>
          <w:numId w:val="2"/>
        </w:numPr>
      </w:pPr>
      <w:bookmarkStart w:id="7" w:name="_Toc91720664"/>
      <w:r>
        <w:t>ANALISIS DE RIESGOS GESTIÓN POR PROCESOS</w:t>
      </w:r>
      <w:bookmarkEnd w:id="7"/>
    </w:p>
    <w:p w14:paraId="2A7B65E2" w14:textId="512DFF67" w:rsidR="00FD3F10" w:rsidRPr="00FD3F10" w:rsidRDefault="00FD3F10" w:rsidP="001C44FD">
      <w:pPr>
        <w:jc w:val="both"/>
        <w:rPr>
          <w:rFonts w:ascii="Arial Narrow" w:hAnsi="Arial Narrow"/>
          <w:color w:val="000000" w:themeColor="text1"/>
          <w:sz w:val="24"/>
          <w:szCs w:val="24"/>
        </w:rPr>
      </w:pPr>
      <w:r>
        <w:rPr>
          <w:rFonts w:ascii="Arial Narrow" w:hAnsi="Arial Narrow"/>
          <w:sz w:val="24"/>
          <w:szCs w:val="24"/>
        </w:rPr>
        <w:t>Con fundamento en la matriz de calor propuesta por el DAFP</w:t>
      </w:r>
      <w:sdt>
        <w:sdtPr>
          <w:rPr>
            <w:rFonts w:ascii="Arial Narrow" w:hAnsi="Arial Narrow"/>
            <w:sz w:val="24"/>
            <w:szCs w:val="24"/>
          </w:rPr>
          <w:id w:val="1024825280"/>
          <w:citation/>
        </w:sdtPr>
        <w:sdtEndPr/>
        <w:sdtContent>
          <w:r>
            <w:rPr>
              <w:rFonts w:ascii="Arial Narrow" w:hAnsi="Arial Narrow"/>
              <w:sz w:val="24"/>
              <w:szCs w:val="24"/>
            </w:rPr>
            <w:fldChar w:fldCharType="begin"/>
          </w:r>
          <w:r>
            <w:rPr>
              <w:rFonts w:ascii="Arial Narrow" w:hAnsi="Arial Narrow"/>
              <w:sz w:val="24"/>
              <w:szCs w:val="24"/>
            </w:rPr>
            <w:instrText xml:space="preserve">CITATION Dep20 \p 42 \l 9226 </w:instrText>
          </w:r>
          <w:r>
            <w:rPr>
              <w:rFonts w:ascii="Arial Narrow" w:hAnsi="Arial Narrow"/>
              <w:sz w:val="24"/>
              <w:szCs w:val="24"/>
            </w:rPr>
            <w:fldChar w:fldCharType="separate"/>
          </w:r>
          <w:r>
            <w:rPr>
              <w:rFonts w:ascii="Arial Narrow" w:hAnsi="Arial Narrow"/>
              <w:noProof/>
              <w:sz w:val="24"/>
              <w:szCs w:val="24"/>
            </w:rPr>
            <w:t xml:space="preserve"> </w:t>
          </w:r>
          <w:r w:rsidRPr="00FD3F10">
            <w:rPr>
              <w:rFonts w:ascii="Arial Narrow" w:hAnsi="Arial Narrow"/>
              <w:noProof/>
              <w:sz w:val="24"/>
              <w:szCs w:val="24"/>
            </w:rPr>
            <w:t>(Departamento Administrativo de la Función Publica, 2020, pág. 42)</w:t>
          </w:r>
          <w:r>
            <w:rPr>
              <w:rFonts w:ascii="Arial Narrow" w:hAnsi="Arial Narrow"/>
              <w:sz w:val="24"/>
              <w:szCs w:val="24"/>
            </w:rPr>
            <w:fldChar w:fldCharType="end"/>
          </w:r>
        </w:sdtContent>
      </w:sdt>
      <w:r>
        <w:rPr>
          <w:rFonts w:ascii="Arial Narrow" w:hAnsi="Arial Narrow"/>
          <w:sz w:val="24"/>
          <w:szCs w:val="24"/>
        </w:rPr>
        <w:t xml:space="preserve"> como se muestra en la ilustración</w:t>
      </w:r>
    </w:p>
    <w:p w14:paraId="76861C66" w14:textId="41B7E1D9" w:rsidR="00FD3F10" w:rsidRPr="00FD3F10" w:rsidRDefault="00FD3F10" w:rsidP="00FD3F10">
      <w:pPr>
        <w:pStyle w:val="Descripcin"/>
        <w:keepNext/>
        <w:jc w:val="center"/>
        <w:rPr>
          <w:rFonts w:ascii="Arial Narrow" w:hAnsi="Arial Narrow"/>
          <w:color w:val="000000" w:themeColor="text1"/>
          <w:sz w:val="24"/>
          <w:szCs w:val="24"/>
        </w:rPr>
      </w:pPr>
      <w:bookmarkStart w:id="8" w:name="_Toc91715898"/>
      <w:r w:rsidRPr="00FD3F10">
        <w:rPr>
          <w:rFonts w:ascii="Arial Narrow" w:hAnsi="Arial Narrow"/>
          <w:color w:val="000000" w:themeColor="text1"/>
          <w:sz w:val="24"/>
          <w:szCs w:val="24"/>
        </w:rPr>
        <w:t xml:space="preserve">Ilustración </w:t>
      </w:r>
      <w:r w:rsidR="0092446D">
        <w:rPr>
          <w:rFonts w:ascii="Arial Narrow" w:hAnsi="Arial Narrow"/>
          <w:color w:val="000000" w:themeColor="text1"/>
          <w:sz w:val="24"/>
          <w:szCs w:val="24"/>
        </w:rPr>
        <w:fldChar w:fldCharType="begin"/>
      </w:r>
      <w:r w:rsidR="0092446D">
        <w:rPr>
          <w:rFonts w:ascii="Arial Narrow" w:hAnsi="Arial Narrow"/>
          <w:color w:val="000000" w:themeColor="text1"/>
          <w:sz w:val="24"/>
          <w:szCs w:val="24"/>
        </w:rPr>
        <w:instrText xml:space="preserve"> SEQ Ilustración \* ARABIC </w:instrText>
      </w:r>
      <w:r w:rsidR="0092446D">
        <w:rPr>
          <w:rFonts w:ascii="Arial Narrow" w:hAnsi="Arial Narrow"/>
          <w:color w:val="000000" w:themeColor="text1"/>
          <w:sz w:val="24"/>
          <w:szCs w:val="24"/>
        </w:rPr>
        <w:fldChar w:fldCharType="separate"/>
      </w:r>
      <w:r w:rsidR="0092446D">
        <w:rPr>
          <w:rFonts w:ascii="Arial Narrow" w:hAnsi="Arial Narrow"/>
          <w:noProof/>
          <w:color w:val="000000" w:themeColor="text1"/>
          <w:sz w:val="24"/>
          <w:szCs w:val="24"/>
        </w:rPr>
        <w:t>3</w:t>
      </w:r>
      <w:r w:rsidR="0092446D">
        <w:rPr>
          <w:rFonts w:ascii="Arial Narrow" w:hAnsi="Arial Narrow"/>
          <w:color w:val="000000" w:themeColor="text1"/>
          <w:sz w:val="24"/>
          <w:szCs w:val="24"/>
        </w:rPr>
        <w:fldChar w:fldCharType="end"/>
      </w:r>
      <w:r w:rsidRPr="00FD3F10">
        <w:rPr>
          <w:rFonts w:ascii="Arial Narrow" w:hAnsi="Arial Narrow"/>
          <w:color w:val="000000" w:themeColor="text1"/>
          <w:sz w:val="24"/>
          <w:szCs w:val="24"/>
        </w:rPr>
        <w:t>: Matriz de calor - niveles de severidad del riesgo</w:t>
      </w:r>
      <w:bookmarkEnd w:id="8"/>
    </w:p>
    <w:p w14:paraId="6CABEF67" w14:textId="4A5BA125" w:rsidR="00FD3F10" w:rsidRDefault="00FD3F10" w:rsidP="00FD3F10">
      <w:pPr>
        <w:jc w:val="center"/>
        <w:rPr>
          <w:rFonts w:ascii="Arial Narrow" w:hAnsi="Arial Narrow"/>
          <w:sz w:val="24"/>
          <w:szCs w:val="24"/>
        </w:rPr>
      </w:pPr>
      <w:r>
        <w:rPr>
          <w:noProof/>
        </w:rPr>
        <w:drawing>
          <wp:inline distT="0" distB="0" distL="0" distR="0" wp14:anchorId="0DC4B0E9" wp14:editId="63C9A8BF">
            <wp:extent cx="5019675" cy="2762250"/>
            <wp:effectExtent l="19050" t="19050" r="28575" b="190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19675" cy="2762250"/>
                    </a:xfrm>
                    <a:prstGeom prst="rect">
                      <a:avLst/>
                    </a:prstGeom>
                    <a:ln>
                      <a:solidFill>
                        <a:schemeClr val="tx1"/>
                      </a:solidFill>
                    </a:ln>
                  </pic:spPr>
                </pic:pic>
              </a:graphicData>
            </a:graphic>
          </wp:inline>
        </w:drawing>
      </w:r>
    </w:p>
    <w:p w14:paraId="3841E8A6" w14:textId="7400A2B2" w:rsidR="00FD3F10" w:rsidRPr="00FD3F10" w:rsidRDefault="00FD3F10" w:rsidP="00FD3F10">
      <w:pPr>
        <w:jc w:val="center"/>
        <w:rPr>
          <w:rFonts w:ascii="Arial Narrow" w:hAnsi="Arial Narrow"/>
          <w:sz w:val="16"/>
          <w:szCs w:val="16"/>
        </w:rPr>
      </w:pPr>
      <w:r w:rsidRPr="00FD3F10">
        <w:rPr>
          <w:rFonts w:ascii="Arial Narrow" w:hAnsi="Arial Narrow"/>
          <w:sz w:val="16"/>
          <w:szCs w:val="16"/>
        </w:rPr>
        <w:t>Fuente: Adaptado del Curso Riesgo Operativo Universidad del Rosario por la Dirección de Gestión y Desempeño Institucional de Función Pública, 2020.</w:t>
      </w:r>
    </w:p>
    <w:p w14:paraId="74621413" w14:textId="33D0A20F" w:rsidR="00FD3F10" w:rsidRDefault="00FD3F10" w:rsidP="001C44FD">
      <w:pPr>
        <w:jc w:val="both"/>
        <w:rPr>
          <w:rFonts w:ascii="Arial Narrow" w:hAnsi="Arial Narrow"/>
          <w:sz w:val="24"/>
          <w:szCs w:val="24"/>
        </w:rPr>
      </w:pPr>
      <w:r>
        <w:rPr>
          <w:rFonts w:ascii="Arial Narrow" w:hAnsi="Arial Narrow"/>
          <w:sz w:val="24"/>
          <w:szCs w:val="24"/>
        </w:rPr>
        <w:t>En relación con lo anterior, el análisis que se presenta a continuación permite evidenciar el nivel de severidad en el que se encuentran los riesgos identificados al interior de los procesos en el Idartes.</w:t>
      </w:r>
    </w:p>
    <w:p w14:paraId="53042AF9" w14:textId="1F3388D4" w:rsidR="00032A83" w:rsidRPr="00032A83" w:rsidRDefault="00032A83" w:rsidP="00032A83">
      <w:pPr>
        <w:pStyle w:val="Descripcin"/>
        <w:keepNext/>
        <w:jc w:val="center"/>
        <w:rPr>
          <w:rFonts w:ascii="Arial Narrow" w:hAnsi="Arial Narrow"/>
          <w:color w:val="000000" w:themeColor="text1"/>
          <w:sz w:val="24"/>
          <w:szCs w:val="24"/>
        </w:rPr>
      </w:pPr>
      <w:bookmarkStart w:id="9" w:name="_Toc91715899"/>
      <w:r w:rsidRPr="00032A83">
        <w:rPr>
          <w:rFonts w:ascii="Arial Narrow" w:hAnsi="Arial Narrow"/>
          <w:color w:val="000000" w:themeColor="text1"/>
          <w:sz w:val="24"/>
          <w:szCs w:val="24"/>
        </w:rPr>
        <w:lastRenderedPageBreak/>
        <w:t xml:space="preserve">Ilustración </w:t>
      </w:r>
      <w:r w:rsidR="0092446D">
        <w:rPr>
          <w:rFonts w:ascii="Arial Narrow" w:hAnsi="Arial Narrow"/>
          <w:color w:val="000000" w:themeColor="text1"/>
          <w:sz w:val="24"/>
          <w:szCs w:val="24"/>
        </w:rPr>
        <w:fldChar w:fldCharType="begin"/>
      </w:r>
      <w:r w:rsidR="0092446D">
        <w:rPr>
          <w:rFonts w:ascii="Arial Narrow" w:hAnsi="Arial Narrow"/>
          <w:color w:val="000000" w:themeColor="text1"/>
          <w:sz w:val="24"/>
          <w:szCs w:val="24"/>
        </w:rPr>
        <w:instrText xml:space="preserve"> SEQ Ilustración \* ARABIC </w:instrText>
      </w:r>
      <w:r w:rsidR="0092446D">
        <w:rPr>
          <w:rFonts w:ascii="Arial Narrow" w:hAnsi="Arial Narrow"/>
          <w:color w:val="000000" w:themeColor="text1"/>
          <w:sz w:val="24"/>
          <w:szCs w:val="24"/>
        </w:rPr>
        <w:fldChar w:fldCharType="separate"/>
      </w:r>
      <w:r w:rsidR="0092446D">
        <w:rPr>
          <w:rFonts w:ascii="Arial Narrow" w:hAnsi="Arial Narrow"/>
          <w:noProof/>
          <w:color w:val="000000" w:themeColor="text1"/>
          <w:sz w:val="24"/>
          <w:szCs w:val="24"/>
        </w:rPr>
        <w:t>4</w:t>
      </w:r>
      <w:r w:rsidR="0092446D">
        <w:rPr>
          <w:rFonts w:ascii="Arial Narrow" w:hAnsi="Arial Narrow"/>
          <w:color w:val="000000" w:themeColor="text1"/>
          <w:sz w:val="24"/>
          <w:szCs w:val="24"/>
        </w:rPr>
        <w:fldChar w:fldCharType="end"/>
      </w:r>
      <w:r w:rsidRPr="00032A83">
        <w:rPr>
          <w:rFonts w:ascii="Arial Narrow" w:hAnsi="Arial Narrow"/>
          <w:color w:val="000000" w:themeColor="text1"/>
          <w:sz w:val="24"/>
          <w:szCs w:val="24"/>
        </w:rPr>
        <w:t>: Valoración nivel de severidad</w:t>
      </w:r>
      <w:bookmarkEnd w:id="9"/>
    </w:p>
    <w:p w14:paraId="65E5E127" w14:textId="734E0E27" w:rsidR="00FD3F10" w:rsidRDefault="00032A83" w:rsidP="00032A83">
      <w:pPr>
        <w:jc w:val="center"/>
        <w:rPr>
          <w:rFonts w:ascii="Arial Narrow" w:hAnsi="Arial Narrow"/>
          <w:sz w:val="24"/>
          <w:szCs w:val="24"/>
        </w:rPr>
      </w:pPr>
      <w:r>
        <w:rPr>
          <w:noProof/>
        </w:rPr>
        <w:drawing>
          <wp:inline distT="0" distB="0" distL="0" distR="0" wp14:anchorId="24E33FBE" wp14:editId="3D111B57">
            <wp:extent cx="5834063" cy="2743200"/>
            <wp:effectExtent l="0" t="0" r="14605" b="0"/>
            <wp:docPr id="9" name="Gráfico 9">
              <a:extLst xmlns:a="http://schemas.openxmlformats.org/drawingml/2006/main">
                <a:ext uri="{FF2B5EF4-FFF2-40B4-BE49-F238E27FC236}">
                  <a16:creationId xmlns:a16="http://schemas.microsoft.com/office/drawing/2014/main" id="{282F333D-D0F0-4A05-854F-7B8F945EBD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481E2FC" w14:textId="53D03B24" w:rsidR="00032A83" w:rsidRPr="00032A83" w:rsidRDefault="00032A83" w:rsidP="00032A83">
      <w:pPr>
        <w:jc w:val="center"/>
        <w:rPr>
          <w:rFonts w:ascii="Arial Narrow" w:hAnsi="Arial Narrow"/>
          <w:sz w:val="16"/>
          <w:szCs w:val="16"/>
        </w:rPr>
      </w:pPr>
      <w:r w:rsidRPr="00032A83">
        <w:rPr>
          <w:rFonts w:ascii="Arial Narrow" w:hAnsi="Arial Narrow"/>
          <w:sz w:val="16"/>
          <w:szCs w:val="16"/>
        </w:rPr>
        <w:t xml:space="preserve">Fuente: </w:t>
      </w:r>
      <w:r>
        <w:rPr>
          <w:rFonts w:ascii="Arial Narrow" w:hAnsi="Arial Narrow"/>
          <w:sz w:val="16"/>
          <w:szCs w:val="16"/>
        </w:rPr>
        <w:t xml:space="preserve">Autores – </w:t>
      </w:r>
      <w:r w:rsidRPr="00032A83">
        <w:rPr>
          <w:rFonts w:ascii="Arial Narrow" w:hAnsi="Arial Narrow"/>
          <w:sz w:val="16"/>
          <w:szCs w:val="16"/>
        </w:rPr>
        <w:t>Analistas riesgos</w:t>
      </w:r>
    </w:p>
    <w:p w14:paraId="0044412F" w14:textId="5F6C3B32" w:rsidR="00FD3F10" w:rsidRDefault="00032A83" w:rsidP="00032A83">
      <w:pPr>
        <w:jc w:val="both"/>
        <w:rPr>
          <w:rFonts w:ascii="Arial Narrow" w:hAnsi="Arial Narrow"/>
          <w:sz w:val="24"/>
          <w:szCs w:val="24"/>
        </w:rPr>
      </w:pPr>
      <w:r>
        <w:rPr>
          <w:rFonts w:ascii="Arial Narrow" w:hAnsi="Arial Narrow"/>
          <w:sz w:val="24"/>
          <w:szCs w:val="24"/>
        </w:rPr>
        <w:t xml:space="preserve">Del grafico anterior se puede apreciar que de 71 riesgos identificados al interior de los procesos que se gestionan al interior de las unidades de gestión el 11% se encuentran en la zona de nivel de severidad extrema, el 39% se ubican en nivel alto, el 42% se determinan en la zona de nivel moderado y el 7% restante corresponden al nivel bajo. </w:t>
      </w:r>
    </w:p>
    <w:p w14:paraId="5627E6D9" w14:textId="77777777" w:rsidR="006A029D" w:rsidRDefault="006A029D" w:rsidP="00032A83">
      <w:pPr>
        <w:jc w:val="both"/>
        <w:rPr>
          <w:rFonts w:ascii="Arial Narrow" w:hAnsi="Arial Narrow"/>
          <w:sz w:val="24"/>
          <w:szCs w:val="24"/>
        </w:rPr>
      </w:pPr>
    </w:p>
    <w:p w14:paraId="0946AA48" w14:textId="0F4EBAF1" w:rsidR="0000486D" w:rsidRDefault="000C1097" w:rsidP="006B69A3">
      <w:pPr>
        <w:pStyle w:val="Ttulo2"/>
        <w:numPr>
          <w:ilvl w:val="1"/>
          <w:numId w:val="2"/>
        </w:numPr>
      </w:pPr>
      <w:bookmarkStart w:id="10" w:name="_Toc91720665"/>
      <w:r>
        <w:t>Comportamiento r</w:t>
      </w:r>
      <w:r w:rsidRPr="000C1097">
        <w:t xml:space="preserve">iesgos asociados a los procesos </w:t>
      </w:r>
      <w:r w:rsidRPr="006B69A3">
        <w:t>estratégicos</w:t>
      </w:r>
      <w:bookmarkEnd w:id="10"/>
    </w:p>
    <w:p w14:paraId="5DE6D115" w14:textId="78FAFD51" w:rsidR="0097639B" w:rsidRPr="007A2378" w:rsidRDefault="007A2378" w:rsidP="00E96D51">
      <w:pPr>
        <w:jc w:val="both"/>
        <w:rPr>
          <w:rFonts w:ascii="Arial Narrow" w:hAnsi="Arial Narrow"/>
          <w:sz w:val="24"/>
          <w:szCs w:val="24"/>
        </w:rPr>
      </w:pPr>
      <w:r w:rsidRPr="007A2378">
        <w:rPr>
          <w:rFonts w:ascii="Arial Narrow" w:hAnsi="Arial Narrow"/>
          <w:sz w:val="24"/>
          <w:szCs w:val="24"/>
        </w:rPr>
        <w:t>En la siguiente tabla se muestra el análisis en términos de cantidad de riesgos identificados para cada uno de los procesos estratégicos, así c</w:t>
      </w:r>
      <w:r>
        <w:rPr>
          <w:rFonts w:ascii="Arial Narrow" w:hAnsi="Arial Narrow"/>
          <w:sz w:val="24"/>
          <w:szCs w:val="24"/>
        </w:rPr>
        <w:t>o</w:t>
      </w:r>
      <w:r w:rsidRPr="007A2378">
        <w:rPr>
          <w:rFonts w:ascii="Arial Narrow" w:hAnsi="Arial Narrow"/>
          <w:sz w:val="24"/>
          <w:szCs w:val="24"/>
        </w:rPr>
        <w:t>mo la cantidad de controles establecidos y sus respectivas acciones de tratamiento</w:t>
      </w:r>
      <w:r w:rsidR="001C587B">
        <w:rPr>
          <w:rFonts w:ascii="Arial Narrow" w:hAnsi="Arial Narrow"/>
          <w:sz w:val="24"/>
          <w:szCs w:val="24"/>
        </w:rPr>
        <w:t>, con el fin de controlar y mitigar la posibilidad de materialización de cada uno de estos riesgos.</w:t>
      </w:r>
    </w:p>
    <w:p w14:paraId="6B282DE9" w14:textId="0E93D9EC" w:rsidR="00A02FE0" w:rsidRPr="00A02FE0" w:rsidRDefault="00A02FE0" w:rsidP="00A02FE0">
      <w:pPr>
        <w:pStyle w:val="Descripcin"/>
        <w:keepNext/>
        <w:rPr>
          <w:rFonts w:ascii="Arial Narrow" w:hAnsi="Arial Narrow"/>
          <w:color w:val="000000" w:themeColor="text1"/>
          <w:sz w:val="24"/>
          <w:szCs w:val="24"/>
        </w:rPr>
      </w:pPr>
      <w:bookmarkStart w:id="11" w:name="_Toc91715963"/>
      <w:r w:rsidRPr="00A02FE0">
        <w:rPr>
          <w:rFonts w:ascii="Arial Narrow" w:hAnsi="Arial Narrow"/>
          <w:color w:val="000000" w:themeColor="text1"/>
          <w:sz w:val="24"/>
          <w:szCs w:val="24"/>
        </w:rPr>
        <w:t xml:space="preserve">Tabla </w:t>
      </w:r>
      <w:r w:rsidRPr="00A02FE0">
        <w:rPr>
          <w:rFonts w:ascii="Arial Narrow" w:hAnsi="Arial Narrow"/>
          <w:color w:val="000000" w:themeColor="text1"/>
          <w:sz w:val="24"/>
          <w:szCs w:val="24"/>
        </w:rPr>
        <w:fldChar w:fldCharType="begin"/>
      </w:r>
      <w:r w:rsidRPr="00A02FE0">
        <w:rPr>
          <w:rFonts w:ascii="Arial Narrow" w:hAnsi="Arial Narrow"/>
          <w:color w:val="000000" w:themeColor="text1"/>
          <w:sz w:val="24"/>
          <w:szCs w:val="24"/>
        </w:rPr>
        <w:instrText xml:space="preserve"> SEQ Tabla \* ARABIC </w:instrText>
      </w:r>
      <w:r w:rsidRPr="00A02FE0">
        <w:rPr>
          <w:rFonts w:ascii="Arial Narrow" w:hAnsi="Arial Narrow"/>
          <w:color w:val="000000" w:themeColor="text1"/>
          <w:sz w:val="24"/>
          <w:szCs w:val="24"/>
        </w:rPr>
        <w:fldChar w:fldCharType="separate"/>
      </w:r>
      <w:r w:rsidR="00DB57DD">
        <w:rPr>
          <w:rFonts w:ascii="Arial Narrow" w:hAnsi="Arial Narrow"/>
          <w:noProof/>
          <w:color w:val="000000" w:themeColor="text1"/>
          <w:sz w:val="24"/>
          <w:szCs w:val="24"/>
        </w:rPr>
        <w:t>1</w:t>
      </w:r>
      <w:r w:rsidRPr="00A02FE0">
        <w:rPr>
          <w:rFonts w:ascii="Arial Narrow" w:hAnsi="Arial Narrow"/>
          <w:color w:val="000000" w:themeColor="text1"/>
          <w:sz w:val="24"/>
          <w:szCs w:val="24"/>
        </w:rPr>
        <w:fldChar w:fldCharType="end"/>
      </w:r>
      <w:r w:rsidRPr="00A02FE0">
        <w:rPr>
          <w:rFonts w:ascii="Arial Narrow" w:hAnsi="Arial Narrow"/>
          <w:color w:val="000000" w:themeColor="text1"/>
          <w:sz w:val="24"/>
          <w:szCs w:val="24"/>
        </w:rPr>
        <w:t>: Análisis riesgos asociados procesos estratégicos.</w:t>
      </w:r>
      <w:bookmarkEnd w:id="11"/>
    </w:p>
    <w:tbl>
      <w:tblPr>
        <w:tblW w:w="8723" w:type="dxa"/>
        <w:tblCellMar>
          <w:left w:w="70" w:type="dxa"/>
          <w:right w:w="70" w:type="dxa"/>
        </w:tblCellMar>
        <w:tblLook w:val="04A0" w:firstRow="1" w:lastRow="0" w:firstColumn="1" w:lastColumn="0" w:noHBand="0" w:noVBand="1"/>
      </w:tblPr>
      <w:tblGrid>
        <w:gridCol w:w="4256"/>
        <w:gridCol w:w="1569"/>
        <w:gridCol w:w="1498"/>
        <w:gridCol w:w="1400"/>
      </w:tblGrid>
      <w:tr w:rsidR="0097639B" w:rsidRPr="0097639B" w14:paraId="07969131" w14:textId="77777777" w:rsidTr="00A02FE0">
        <w:trPr>
          <w:trHeight w:val="810"/>
        </w:trPr>
        <w:tc>
          <w:tcPr>
            <w:tcW w:w="4256" w:type="dxa"/>
            <w:tcBorders>
              <w:top w:val="nil"/>
              <w:left w:val="nil"/>
              <w:bottom w:val="single" w:sz="4" w:space="0" w:color="9BC2E6"/>
              <w:right w:val="nil"/>
            </w:tcBorders>
            <w:shd w:val="clear" w:color="DDEBF7" w:fill="DDEBF7"/>
            <w:noWrap/>
            <w:vAlign w:val="center"/>
            <w:hideMark/>
          </w:tcPr>
          <w:p w14:paraId="0CC5D897" w14:textId="76F3DD27" w:rsidR="0097639B" w:rsidRPr="0097639B" w:rsidRDefault="00A02FE0" w:rsidP="0097639B">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 xml:space="preserve">Procesos Estratégicos </w:t>
            </w:r>
          </w:p>
        </w:tc>
        <w:tc>
          <w:tcPr>
            <w:tcW w:w="1569" w:type="dxa"/>
            <w:tcBorders>
              <w:top w:val="nil"/>
              <w:left w:val="nil"/>
              <w:bottom w:val="single" w:sz="4" w:space="0" w:color="9BC2E6"/>
              <w:right w:val="nil"/>
            </w:tcBorders>
            <w:shd w:val="clear" w:color="DDEBF7" w:fill="DDEBF7"/>
            <w:vAlign w:val="center"/>
            <w:hideMark/>
          </w:tcPr>
          <w:p w14:paraId="1D12DE04" w14:textId="24468EF1" w:rsidR="0097639B" w:rsidRPr="0097639B" w:rsidRDefault="0097639B" w:rsidP="0097639B">
            <w:pPr>
              <w:spacing w:after="0" w:line="240" w:lineRule="auto"/>
              <w:jc w:val="center"/>
              <w:rPr>
                <w:rFonts w:ascii="Arial" w:eastAsia="Times New Roman" w:hAnsi="Arial" w:cs="Arial"/>
                <w:b/>
                <w:bCs/>
                <w:color w:val="000000"/>
                <w:lang w:eastAsia="es-CO"/>
              </w:rPr>
            </w:pPr>
            <w:r w:rsidRPr="0097639B">
              <w:rPr>
                <w:rFonts w:ascii="Arial" w:eastAsia="Times New Roman" w:hAnsi="Arial" w:cs="Arial"/>
                <w:b/>
                <w:bCs/>
                <w:color w:val="000000"/>
                <w:lang w:eastAsia="es-CO"/>
              </w:rPr>
              <w:t>Riesgos</w:t>
            </w:r>
            <w:r w:rsidR="00A02FE0">
              <w:rPr>
                <w:rFonts w:ascii="Arial" w:eastAsia="Times New Roman" w:hAnsi="Arial" w:cs="Arial"/>
                <w:b/>
                <w:bCs/>
                <w:color w:val="000000"/>
                <w:lang w:eastAsia="es-CO"/>
              </w:rPr>
              <w:t xml:space="preserve"> Identificados</w:t>
            </w:r>
          </w:p>
        </w:tc>
        <w:tc>
          <w:tcPr>
            <w:tcW w:w="1498" w:type="dxa"/>
            <w:tcBorders>
              <w:top w:val="nil"/>
              <w:left w:val="nil"/>
              <w:bottom w:val="single" w:sz="4" w:space="0" w:color="9BC2E6"/>
              <w:right w:val="nil"/>
            </w:tcBorders>
            <w:shd w:val="clear" w:color="DDEBF7" w:fill="DDEBF7"/>
            <w:vAlign w:val="center"/>
            <w:hideMark/>
          </w:tcPr>
          <w:p w14:paraId="77DC0C07" w14:textId="6558D1B5" w:rsidR="0097639B" w:rsidRPr="0097639B" w:rsidRDefault="00A02FE0" w:rsidP="0097639B">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Controles Establecidos</w:t>
            </w:r>
          </w:p>
        </w:tc>
        <w:tc>
          <w:tcPr>
            <w:tcW w:w="1400" w:type="dxa"/>
            <w:tcBorders>
              <w:top w:val="nil"/>
              <w:left w:val="nil"/>
              <w:bottom w:val="single" w:sz="4" w:space="0" w:color="9BC2E6"/>
              <w:right w:val="nil"/>
            </w:tcBorders>
            <w:shd w:val="clear" w:color="DDEBF7" w:fill="DDEBF7"/>
            <w:vAlign w:val="center"/>
            <w:hideMark/>
          </w:tcPr>
          <w:p w14:paraId="4FC65ACF" w14:textId="05D650BE" w:rsidR="0097639B" w:rsidRPr="0097639B" w:rsidRDefault="00A02FE0" w:rsidP="0097639B">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Acciones Tratamiento</w:t>
            </w:r>
          </w:p>
        </w:tc>
      </w:tr>
      <w:tr w:rsidR="0097639B" w:rsidRPr="0097639B" w14:paraId="25DC1914" w14:textId="77777777" w:rsidTr="00A02FE0">
        <w:trPr>
          <w:trHeight w:val="285"/>
        </w:trPr>
        <w:tc>
          <w:tcPr>
            <w:tcW w:w="4256" w:type="dxa"/>
            <w:tcBorders>
              <w:top w:val="nil"/>
              <w:left w:val="nil"/>
              <w:bottom w:val="nil"/>
              <w:right w:val="nil"/>
            </w:tcBorders>
            <w:shd w:val="clear" w:color="auto" w:fill="auto"/>
            <w:noWrap/>
            <w:vAlign w:val="bottom"/>
            <w:hideMark/>
          </w:tcPr>
          <w:p w14:paraId="364CBE0C" w14:textId="77777777" w:rsidR="0097639B" w:rsidRPr="0097639B" w:rsidRDefault="0097639B" w:rsidP="00A02FE0">
            <w:pPr>
              <w:spacing w:after="0" w:line="240" w:lineRule="auto"/>
              <w:jc w:val="center"/>
              <w:rPr>
                <w:rFonts w:ascii="Arial" w:eastAsia="Times New Roman" w:hAnsi="Arial" w:cs="Arial"/>
                <w:color w:val="000000"/>
                <w:lang w:eastAsia="es-CO"/>
              </w:rPr>
            </w:pPr>
            <w:r w:rsidRPr="0097639B">
              <w:rPr>
                <w:rFonts w:ascii="Arial" w:eastAsia="Times New Roman" w:hAnsi="Arial" w:cs="Arial"/>
                <w:color w:val="000000"/>
                <w:lang w:eastAsia="es-CO"/>
              </w:rPr>
              <w:t>Direccionamiento Estratégico Institucional</w:t>
            </w:r>
          </w:p>
        </w:tc>
        <w:tc>
          <w:tcPr>
            <w:tcW w:w="1569" w:type="dxa"/>
            <w:tcBorders>
              <w:top w:val="nil"/>
              <w:left w:val="nil"/>
              <w:bottom w:val="nil"/>
              <w:right w:val="nil"/>
            </w:tcBorders>
            <w:shd w:val="clear" w:color="auto" w:fill="auto"/>
            <w:noWrap/>
            <w:vAlign w:val="bottom"/>
            <w:hideMark/>
          </w:tcPr>
          <w:p w14:paraId="3923A382" w14:textId="77777777" w:rsidR="0097639B" w:rsidRPr="0097639B" w:rsidRDefault="0097639B" w:rsidP="00A02FE0">
            <w:pPr>
              <w:spacing w:after="0" w:line="240" w:lineRule="auto"/>
              <w:jc w:val="center"/>
              <w:rPr>
                <w:rFonts w:ascii="Arial" w:eastAsia="Times New Roman" w:hAnsi="Arial" w:cs="Arial"/>
                <w:color w:val="000000"/>
                <w:lang w:eastAsia="es-CO"/>
              </w:rPr>
            </w:pPr>
            <w:r w:rsidRPr="0097639B">
              <w:rPr>
                <w:rFonts w:ascii="Arial" w:eastAsia="Times New Roman" w:hAnsi="Arial" w:cs="Arial"/>
                <w:color w:val="000000"/>
                <w:lang w:eastAsia="es-CO"/>
              </w:rPr>
              <w:t>5</w:t>
            </w:r>
          </w:p>
        </w:tc>
        <w:tc>
          <w:tcPr>
            <w:tcW w:w="1498" w:type="dxa"/>
            <w:tcBorders>
              <w:top w:val="nil"/>
              <w:left w:val="nil"/>
              <w:bottom w:val="nil"/>
              <w:right w:val="nil"/>
            </w:tcBorders>
            <w:shd w:val="clear" w:color="auto" w:fill="auto"/>
            <w:noWrap/>
            <w:vAlign w:val="bottom"/>
            <w:hideMark/>
          </w:tcPr>
          <w:p w14:paraId="27448134" w14:textId="77777777" w:rsidR="0097639B" w:rsidRPr="0097639B" w:rsidRDefault="0097639B" w:rsidP="00A02FE0">
            <w:pPr>
              <w:spacing w:after="0" w:line="240" w:lineRule="auto"/>
              <w:jc w:val="center"/>
              <w:rPr>
                <w:rFonts w:ascii="Arial" w:eastAsia="Times New Roman" w:hAnsi="Arial" w:cs="Arial"/>
                <w:color w:val="000000"/>
                <w:lang w:eastAsia="es-CO"/>
              </w:rPr>
            </w:pPr>
            <w:r w:rsidRPr="0097639B">
              <w:rPr>
                <w:rFonts w:ascii="Arial" w:eastAsia="Times New Roman" w:hAnsi="Arial" w:cs="Arial"/>
                <w:color w:val="000000"/>
                <w:lang w:eastAsia="es-CO"/>
              </w:rPr>
              <w:t>9</w:t>
            </w:r>
          </w:p>
        </w:tc>
        <w:tc>
          <w:tcPr>
            <w:tcW w:w="1400" w:type="dxa"/>
            <w:tcBorders>
              <w:top w:val="nil"/>
              <w:left w:val="nil"/>
              <w:bottom w:val="nil"/>
              <w:right w:val="nil"/>
            </w:tcBorders>
            <w:shd w:val="clear" w:color="auto" w:fill="auto"/>
            <w:noWrap/>
            <w:vAlign w:val="bottom"/>
            <w:hideMark/>
          </w:tcPr>
          <w:p w14:paraId="0A1D6C9A" w14:textId="77777777" w:rsidR="0097639B" w:rsidRPr="0097639B" w:rsidRDefault="0097639B" w:rsidP="00A02FE0">
            <w:pPr>
              <w:spacing w:after="0" w:line="240" w:lineRule="auto"/>
              <w:jc w:val="center"/>
              <w:rPr>
                <w:rFonts w:ascii="Arial" w:eastAsia="Times New Roman" w:hAnsi="Arial" w:cs="Arial"/>
                <w:color w:val="000000"/>
                <w:lang w:eastAsia="es-CO"/>
              </w:rPr>
            </w:pPr>
            <w:r w:rsidRPr="0097639B">
              <w:rPr>
                <w:rFonts w:ascii="Arial" w:eastAsia="Times New Roman" w:hAnsi="Arial" w:cs="Arial"/>
                <w:color w:val="000000"/>
                <w:lang w:eastAsia="es-CO"/>
              </w:rPr>
              <w:t>5</w:t>
            </w:r>
          </w:p>
        </w:tc>
      </w:tr>
      <w:tr w:rsidR="0097639B" w:rsidRPr="0097639B" w14:paraId="7767F7F3" w14:textId="77777777" w:rsidTr="00A02FE0">
        <w:trPr>
          <w:trHeight w:val="285"/>
        </w:trPr>
        <w:tc>
          <w:tcPr>
            <w:tcW w:w="4256" w:type="dxa"/>
            <w:tcBorders>
              <w:top w:val="nil"/>
              <w:left w:val="nil"/>
              <w:bottom w:val="nil"/>
              <w:right w:val="nil"/>
            </w:tcBorders>
            <w:shd w:val="clear" w:color="auto" w:fill="auto"/>
            <w:noWrap/>
            <w:vAlign w:val="bottom"/>
            <w:hideMark/>
          </w:tcPr>
          <w:p w14:paraId="07BAD289" w14:textId="54234C43" w:rsidR="0097639B" w:rsidRPr="0097639B" w:rsidRDefault="0097639B" w:rsidP="00A02FE0">
            <w:pPr>
              <w:spacing w:after="0" w:line="240" w:lineRule="auto"/>
              <w:jc w:val="center"/>
              <w:rPr>
                <w:rFonts w:ascii="Arial" w:eastAsia="Times New Roman" w:hAnsi="Arial" w:cs="Arial"/>
                <w:color w:val="000000"/>
                <w:lang w:eastAsia="es-CO"/>
              </w:rPr>
            </w:pPr>
            <w:r w:rsidRPr="0097639B">
              <w:rPr>
                <w:rFonts w:ascii="Arial" w:eastAsia="Times New Roman" w:hAnsi="Arial" w:cs="Arial"/>
                <w:color w:val="000000"/>
                <w:lang w:eastAsia="es-CO"/>
              </w:rPr>
              <w:t>Gestión de Servicio a la Ciudadanía</w:t>
            </w:r>
          </w:p>
        </w:tc>
        <w:tc>
          <w:tcPr>
            <w:tcW w:w="1569" w:type="dxa"/>
            <w:tcBorders>
              <w:top w:val="nil"/>
              <w:left w:val="nil"/>
              <w:bottom w:val="nil"/>
              <w:right w:val="nil"/>
            </w:tcBorders>
            <w:shd w:val="clear" w:color="auto" w:fill="auto"/>
            <w:noWrap/>
            <w:vAlign w:val="bottom"/>
            <w:hideMark/>
          </w:tcPr>
          <w:p w14:paraId="252B8313" w14:textId="77777777" w:rsidR="0097639B" w:rsidRPr="0097639B" w:rsidRDefault="0097639B" w:rsidP="00A02FE0">
            <w:pPr>
              <w:spacing w:after="0" w:line="240" w:lineRule="auto"/>
              <w:jc w:val="center"/>
              <w:rPr>
                <w:rFonts w:ascii="Arial" w:eastAsia="Times New Roman" w:hAnsi="Arial" w:cs="Arial"/>
                <w:color w:val="000000"/>
                <w:lang w:eastAsia="es-CO"/>
              </w:rPr>
            </w:pPr>
            <w:r w:rsidRPr="0097639B">
              <w:rPr>
                <w:rFonts w:ascii="Arial" w:eastAsia="Times New Roman" w:hAnsi="Arial" w:cs="Arial"/>
                <w:color w:val="000000"/>
                <w:lang w:eastAsia="es-CO"/>
              </w:rPr>
              <w:t>2</w:t>
            </w:r>
          </w:p>
        </w:tc>
        <w:tc>
          <w:tcPr>
            <w:tcW w:w="1498" w:type="dxa"/>
            <w:tcBorders>
              <w:top w:val="nil"/>
              <w:left w:val="nil"/>
              <w:bottom w:val="nil"/>
              <w:right w:val="nil"/>
            </w:tcBorders>
            <w:shd w:val="clear" w:color="auto" w:fill="auto"/>
            <w:noWrap/>
            <w:vAlign w:val="bottom"/>
            <w:hideMark/>
          </w:tcPr>
          <w:p w14:paraId="11503750" w14:textId="77777777" w:rsidR="0097639B" w:rsidRPr="0097639B" w:rsidRDefault="0097639B" w:rsidP="00A02FE0">
            <w:pPr>
              <w:spacing w:after="0" w:line="240" w:lineRule="auto"/>
              <w:jc w:val="center"/>
              <w:rPr>
                <w:rFonts w:ascii="Arial" w:eastAsia="Times New Roman" w:hAnsi="Arial" w:cs="Arial"/>
                <w:color w:val="000000"/>
                <w:lang w:eastAsia="es-CO"/>
              </w:rPr>
            </w:pPr>
            <w:r w:rsidRPr="0097639B">
              <w:rPr>
                <w:rFonts w:ascii="Arial" w:eastAsia="Times New Roman" w:hAnsi="Arial" w:cs="Arial"/>
                <w:color w:val="000000"/>
                <w:lang w:eastAsia="es-CO"/>
              </w:rPr>
              <w:t>3</w:t>
            </w:r>
          </w:p>
        </w:tc>
        <w:tc>
          <w:tcPr>
            <w:tcW w:w="1400" w:type="dxa"/>
            <w:tcBorders>
              <w:top w:val="nil"/>
              <w:left w:val="nil"/>
              <w:bottom w:val="nil"/>
              <w:right w:val="nil"/>
            </w:tcBorders>
            <w:shd w:val="clear" w:color="auto" w:fill="auto"/>
            <w:noWrap/>
            <w:vAlign w:val="bottom"/>
            <w:hideMark/>
          </w:tcPr>
          <w:p w14:paraId="4D66AF82" w14:textId="77777777" w:rsidR="0097639B" w:rsidRPr="0097639B" w:rsidRDefault="0097639B" w:rsidP="00A02FE0">
            <w:pPr>
              <w:spacing w:after="0" w:line="240" w:lineRule="auto"/>
              <w:jc w:val="center"/>
              <w:rPr>
                <w:rFonts w:ascii="Arial" w:eastAsia="Times New Roman" w:hAnsi="Arial" w:cs="Arial"/>
                <w:color w:val="000000"/>
                <w:lang w:eastAsia="es-CO"/>
              </w:rPr>
            </w:pPr>
            <w:r w:rsidRPr="0097639B">
              <w:rPr>
                <w:rFonts w:ascii="Arial" w:eastAsia="Times New Roman" w:hAnsi="Arial" w:cs="Arial"/>
                <w:color w:val="000000"/>
                <w:lang w:eastAsia="es-CO"/>
              </w:rPr>
              <w:t>2</w:t>
            </w:r>
          </w:p>
        </w:tc>
      </w:tr>
      <w:tr w:rsidR="0097639B" w:rsidRPr="0097639B" w14:paraId="3ED05150" w14:textId="77777777" w:rsidTr="00A02FE0">
        <w:trPr>
          <w:trHeight w:val="285"/>
        </w:trPr>
        <w:tc>
          <w:tcPr>
            <w:tcW w:w="4256" w:type="dxa"/>
            <w:tcBorders>
              <w:top w:val="nil"/>
              <w:left w:val="nil"/>
              <w:bottom w:val="nil"/>
              <w:right w:val="nil"/>
            </w:tcBorders>
            <w:shd w:val="clear" w:color="auto" w:fill="auto"/>
            <w:noWrap/>
            <w:vAlign w:val="bottom"/>
            <w:hideMark/>
          </w:tcPr>
          <w:p w14:paraId="6AA00A6E" w14:textId="77777777" w:rsidR="0097639B" w:rsidRPr="0097639B" w:rsidRDefault="0097639B" w:rsidP="00A02FE0">
            <w:pPr>
              <w:spacing w:after="0" w:line="240" w:lineRule="auto"/>
              <w:jc w:val="center"/>
              <w:rPr>
                <w:rFonts w:ascii="Arial" w:eastAsia="Times New Roman" w:hAnsi="Arial" w:cs="Arial"/>
                <w:color w:val="000000"/>
                <w:lang w:eastAsia="es-CO"/>
              </w:rPr>
            </w:pPr>
            <w:r w:rsidRPr="0097639B">
              <w:rPr>
                <w:rFonts w:ascii="Arial" w:eastAsia="Times New Roman" w:hAnsi="Arial" w:cs="Arial"/>
                <w:color w:val="000000"/>
                <w:lang w:eastAsia="es-CO"/>
              </w:rPr>
              <w:t>Gestión Estratégica de Comunicaciones</w:t>
            </w:r>
          </w:p>
        </w:tc>
        <w:tc>
          <w:tcPr>
            <w:tcW w:w="1569" w:type="dxa"/>
            <w:tcBorders>
              <w:top w:val="nil"/>
              <w:left w:val="nil"/>
              <w:bottom w:val="nil"/>
              <w:right w:val="nil"/>
            </w:tcBorders>
            <w:shd w:val="clear" w:color="auto" w:fill="auto"/>
            <w:noWrap/>
            <w:vAlign w:val="bottom"/>
            <w:hideMark/>
          </w:tcPr>
          <w:p w14:paraId="18BD0032" w14:textId="77777777" w:rsidR="0097639B" w:rsidRPr="0097639B" w:rsidRDefault="0097639B" w:rsidP="00A02FE0">
            <w:pPr>
              <w:spacing w:after="0" w:line="240" w:lineRule="auto"/>
              <w:jc w:val="center"/>
              <w:rPr>
                <w:rFonts w:ascii="Arial" w:eastAsia="Times New Roman" w:hAnsi="Arial" w:cs="Arial"/>
                <w:color w:val="000000"/>
                <w:lang w:eastAsia="es-CO"/>
              </w:rPr>
            </w:pPr>
            <w:r w:rsidRPr="0097639B">
              <w:rPr>
                <w:rFonts w:ascii="Arial" w:eastAsia="Times New Roman" w:hAnsi="Arial" w:cs="Arial"/>
                <w:color w:val="000000"/>
                <w:lang w:eastAsia="es-CO"/>
              </w:rPr>
              <w:t>2</w:t>
            </w:r>
          </w:p>
        </w:tc>
        <w:tc>
          <w:tcPr>
            <w:tcW w:w="1498" w:type="dxa"/>
            <w:tcBorders>
              <w:top w:val="nil"/>
              <w:left w:val="nil"/>
              <w:bottom w:val="nil"/>
              <w:right w:val="nil"/>
            </w:tcBorders>
            <w:shd w:val="clear" w:color="auto" w:fill="auto"/>
            <w:noWrap/>
            <w:vAlign w:val="bottom"/>
            <w:hideMark/>
          </w:tcPr>
          <w:p w14:paraId="25BD36A9" w14:textId="77777777" w:rsidR="0097639B" w:rsidRPr="0097639B" w:rsidRDefault="0097639B" w:rsidP="00A02FE0">
            <w:pPr>
              <w:spacing w:after="0" w:line="240" w:lineRule="auto"/>
              <w:jc w:val="center"/>
              <w:rPr>
                <w:rFonts w:ascii="Arial" w:eastAsia="Times New Roman" w:hAnsi="Arial" w:cs="Arial"/>
                <w:color w:val="000000"/>
                <w:lang w:eastAsia="es-CO"/>
              </w:rPr>
            </w:pPr>
            <w:r w:rsidRPr="0097639B">
              <w:rPr>
                <w:rFonts w:ascii="Arial" w:eastAsia="Times New Roman" w:hAnsi="Arial" w:cs="Arial"/>
                <w:color w:val="000000"/>
                <w:lang w:eastAsia="es-CO"/>
              </w:rPr>
              <w:t>2</w:t>
            </w:r>
          </w:p>
        </w:tc>
        <w:tc>
          <w:tcPr>
            <w:tcW w:w="1400" w:type="dxa"/>
            <w:tcBorders>
              <w:top w:val="nil"/>
              <w:left w:val="nil"/>
              <w:bottom w:val="nil"/>
              <w:right w:val="nil"/>
            </w:tcBorders>
            <w:shd w:val="clear" w:color="auto" w:fill="auto"/>
            <w:noWrap/>
            <w:vAlign w:val="bottom"/>
            <w:hideMark/>
          </w:tcPr>
          <w:p w14:paraId="66E6C995" w14:textId="77777777" w:rsidR="0097639B" w:rsidRPr="0097639B" w:rsidRDefault="0097639B" w:rsidP="00A02FE0">
            <w:pPr>
              <w:spacing w:after="0" w:line="240" w:lineRule="auto"/>
              <w:jc w:val="center"/>
              <w:rPr>
                <w:rFonts w:ascii="Arial" w:eastAsia="Times New Roman" w:hAnsi="Arial" w:cs="Arial"/>
                <w:color w:val="000000"/>
                <w:lang w:eastAsia="es-CO"/>
              </w:rPr>
            </w:pPr>
            <w:r w:rsidRPr="0097639B">
              <w:rPr>
                <w:rFonts w:ascii="Arial" w:eastAsia="Times New Roman" w:hAnsi="Arial" w:cs="Arial"/>
                <w:color w:val="000000"/>
                <w:lang w:eastAsia="es-CO"/>
              </w:rPr>
              <w:t>2</w:t>
            </w:r>
          </w:p>
        </w:tc>
      </w:tr>
      <w:tr w:rsidR="0097639B" w:rsidRPr="0097639B" w14:paraId="0FE11DB6" w14:textId="77777777" w:rsidTr="00A02FE0">
        <w:trPr>
          <w:trHeight w:val="285"/>
        </w:trPr>
        <w:tc>
          <w:tcPr>
            <w:tcW w:w="4256" w:type="dxa"/>
            <w:tcBorders>
              <w:top w:val="nil"/>
              <w:left w:val="nil"/>
              <w:bottom w:val="nil"/>
              <w:right w:val="nil"/>
            </w:tcBorders>
            <w:shd w:val="clear" w:color="auto" w:fill="auto"/>
            <w:noWrap/>
            <w:vAlign w:val="bottom"/>
            <w:hideMark/>
          </w:tcPr>
          <w:p w14:paraId="58CC5163" w14:textId="77777777" w:rsidR="0097639B" w:rsidRPr="0097639B" w:rsidRDefault="0097639B" w:rsidP="00A02FE0">
            <w:pPr>
              <w:spacing w:after="0" w:line="240" w:lineRule="auto"/>
              <w:jc w:val="center"/>
              <w:rPr>
                <w:rFonts w:ascii="Arial" w:eastAsia="Times New Roman" w:hAnsi="Arial" w:cs="Arial"/>
                <w:color w:val="000000"/>
                <w:lang w:eastAsia="es-CO"/>
              </w:rPr>
            </w:pPr>
            <w:r w:rsidRPr="0097639B">
              <w:rPr>
                <w:rFonts w:ascii="Arial" w:eastAsia="Times New Roman" w:hAnsi="Arial" w:cs="Arial"/>
                <w:color w:val="000000"/>
                <w:lang w:eastAsia="es-CO"/>
              </w:rPr>
              <w:t>Gestión integral para la mejora continua</w:t>
            </w:r>
          </w:p>
        </w:tc>
        <w:tc>
          <w:tcPr>
            <w:tcW w:w="1569" w:type="dxa"/>
            <w:tcBorders>
              <w:top w:val="nil"/>
              <w:left w:val="nil"/>
              <w:bottom w:val="nil"/>
              <w:right w:val="nil"/>
            </w:tcBorders>
            <w:shd w:val="clear" w:color="auto" w:fill="auto"/>
            <w:noWrap/>
            <w:vAlign w:val="bottom"/>
            <w:hideMark/>
          </w:tcPr>
          <w:p w14:paraId="315B2F50" w14:textId="77777777" w:rsidR="0097639B" w:rsidRPr="0097639B" w:rsidRDefault="0097639B" w:rsidP="00A02FE0">
            <w:pPr>
              <w:spacing w:after="0" w:line="240" w:lineRule="auto"/>
              <w:jc w:val="center"/>
              <w:rPr>
                <w:rFonts w:ascii="Arial" w:eastAsia="Times New Roman" w:hAnsi="Arial" w:cs="Arial"/>
                <w:color w:val="000000"/>
                <w:lang w:eastAsia="es-CO"/>
              </w:rPr>
            </w:pPr>
            <w:r w:rsidRPr="0097639B">
              <w:rPr>
                <w:rFonts w:ascii="Arial" w:eastAsia="Times New Roman" w:hAnsi="Arial" w:cs="Arial"/>
                <w:color w:val="000000"/>
                <w:lang w:eastAsia="es-CO"/>
              </w:rPr>
              <w:t>1</w:t>
            </w:r>
          </w:p>
        </w:tc>
        <w:tc>
          <w:tcPr>
            <w:tcW w:w="1498" w:type="dxa"/>
            <w:tcBorders>
              <w:top w:val="nil"/>
              <w:left w:val="nil"/>
              <w:bottom w:val="nil"/>
              <w:right w:val="nil"/>
            </w:tcBorders>
            <w:shd w:val="clear" w:color="auto" w:fill="auto"/>
            <w:noWrap/>
            <w:vAlign w:val="bottom"/>
            <w:hideMark/>
          </w:tcPr>
          <w:p w14:paraId="1232DC91" w14:textId="77777777" w:rsidR="0097639B" w:rsidRPr="0097639B" w:rsidRDefault="0097639B" w:rsidP="00A02FE0">
            <w:pPr>
              <w:spacing w:after="0" w:line="240" w:lineRule="auto"/>
              <w:jc w:val="center"/>
              <w:rPr>
                <w:rFonts w:ascii="Arial" w:eastAsia="Times New Roman" w:hAnsi="Arial" w:cs="Arial"/>
                <w:color w:val="000000"/>
                <w:lang w:eastAsia="es-CO"/>
              </w:rPr>
            </w:pPr>
            <w:r w:rsidRPr="0097639B">
              <w:rPr>
                <w:rFonts w:ascii="Arial" w:eastAsia="Times New Roman" w:hAnsi="Arial" w:cs="Arial"/>
                <w:color w:val="000000"/>
                <w:lang w:eastAsia="es-CO"/>
              </w:rPr>
              <w:t>1</w:t>
            </w:r>
          </w:p>
        </w:tc>
        <w:tc>
          <w:tcPr>
            <w:tcW w:w="1400" w:type="dxa"/>
            <w:tcBorders>
              <w:top w:val="nil"/>
              <w:left w:val="nil"/>
              <w:bottom w:val="nil"/>
              <w:right w:val="nil"/>
            </w:tcBorders>
            <w:shd w:val="clear" w:color="auto" w:fill="auto"/>
            <w:noWrap/>
            <w:vAlign w:val="bottom"/>
            <w:hideMark/>
          </w:tcPr>
          <w:p w14:paraId="44446B9C" w14:textId="77777777" w:rsidR="0097639B" w:rsidRPr="0097639B" w:rsidRDefault="0097639B" w:rsidP="00A02FE0">
            <w:pPr>
              <w:spacing w:after="0" w:line="240" w:lineRule="auto"/>
              <w:jc w:val="center"/>
              <w:rPr>
                <w:rFonts w:ascii="Arial" w:eastAsia="Times New Roman" w:hAnsi="Arial" w:cs="Arial"/>
                <w:color w:val="000000"/>
                <w:lang w:eastAsia="es-CO"/>
              </w:rPr>
            </w:pPr>
            <w:r w:rsidRPr="0097639B">
              <w:rPr>
                <w:rFonts w:ascii="Arial" w:eastAsia="Times New Roman" w:hAnsi="Arial" w:cs="Arial"/>
                <w:color w:val="000000"/>
                <w:lang w:eastAsia="es-CO"/>
              </w:rPr>
              <w:t>1</w:t>
            </w:r>
          </w:p>
        </w:tc>
      </w:tr>
      <w:tr w:rsidR="0097639B" w:rsidRPr="0097639B" w14:paraId="4FE56A0B" w14:textId="77777777" w:rsidTr="00A02FE0">
        <w:trPr>
          <w:trHeight w:val="285"/>
        </w:trPr>
        <w:tc>
          <w:tcPr>
            <w:tcW w:w="4256" w:type="dxa"/>
            <w:tcBorders>
              <w:top w:val="single" w:sz="4" w:space="0" w:color="9BC2E6"/>
              <w:left w:val="nil"/>
              <w:bottom w:val="nil"/>
              <w:right w:val="nil"/>
            </w:tcBorders>
            <w:shd w:val="clear" w:color="DDEBF7" w:fill="DDEBF7"/>
            <w:noWrap/>
            <w:vAlign w:val="bottom"/>
            <w:hideMark/>
          </w:tcPr>
          <w:p w14:paraId="4A3D8105" w14:textId="77777777" w:rsidR="0097639B" w:rsidRPr="0097639B" w:rsidRDefault="0097639B" w:rsidP="00A02FE0">
            <w:pPr>
              <w:spacing w:after="0" w:line="240" w:lineRule="auto"/>
              <w:jc w:val="center"/>
              <w:rPr>
                <w:rFonts w:ascii="Arial" w:eastAsia="Times New Roman" w:hAnsi="Arial" w:cs="Arial"/>
                <w:b/>
                <w:bCs/>
                <w:color w:val="000000"/>
                <w:lang w:eastAsia="es-CO"/>
              </w:rPr>
            </w:pPr>
            <w:proofErr w:type="gramStart"/>
            <w:r w:rsidRPr="0097639B">
              <w:rPr>
                <w:rFonts w:ascii="Arial" w:eastAsia="Times New Roman" w:hAnsi="Arial" w:cs="Arial"/>
                <w:b/>
                <w:bCs/>
                <w:color w:val="000000"/>
                <w:lang w:eastAsia="es-CO"/>
              </w:rPr>
              <w:t>Total</w:t>
            </w:r>
            <w:proofErr w:type="gramEnd"/>
            <w:r w:rsidRPr="0097639B">
              <w:rPr>
                <w:rFonts w:ascii="Arial" w:eastAsia="Times New Roman" w:hAnsi="Arial" w:cs="Arial"/>
                <w:b/>
                <w:bCs/>
                <w:color w:val="000000"/>
                <w:lang w:eastAsia="es-CO"/>
              </w:rPr>
              <w:t xml:space="preserve"> general</w:t>
            </w:r>
          </w:p>
        </w:tc>
        <w:tc>
          <w:tcPr>
            <w:tcW w:w="1569" w:type="dxa"/>
            <w:tcBorders>
              <w:top w:val="single" w:sz="4" w:space="0" w:color="9BC2E6"/>
              <w:left w:val="nil"/>
              <w:bottom w:val="nil"/>
              <w:right w:val="nil"/>
            </w:tcBorders>
            <w:shd w:val="clear" w:color="DDEBF7" w:fill="DDEBF7"/>
            <w:noWrap/>
            <w:vAlign w:val="bottom"/>
            <w:hideMark/>
          </w:tcPr>
          <w:p w14:paraId="348B759C" w14:textId="77777777" w:rsidR="0097639B" w:rsidRPr="0097639B" w:rsidRDefault="0097639B" w:rsidP="00A02FE0">
            <w:pPr>
              <w:spacing w:after="0" w:line="240" w:lineRule="auto"/>
              <w:jc w:val="center"/>
              <w:rPr>
                <w:rFonts w:ascii="Arial" w:eastAsia="Times New Roman" w:hAnsi="Arial" w:cs="Arial"/>
                <w:b/>
                <w:bCs/>
                <w:color w:val="000000"/>
                <w:lang w:eastAsia="es-CO"/>
              </w:rPr>
            </w:pPr>
            <w:r w:rsidRPr="0097639B">
              <w:rPr>
                <w:rFonts w:ascii="Arial" w:eastAsia="Times New Roman" w:hAnsi="Arial" w:cs="Arial"/>
                <w:b/>
                <w:bCs/>
                <w:color w:val="000000"/>
                <w:lang w:eastAsia="es-CO"/>
              </w:rPr>
              <w:t>10</w:t>
            </w:r>
          </w:p>
        </w:tc>
        <w:tc>
          <w:tcPr>
            <w:tcW w:w="1498" w:type="dxa"/>
            <w:tcBorders>
              <w:top w:val="single" w:sz="4" w:space="0" w:color="9BC2E6"/>
              <w:left w:val="nil"/>
              <w:bottom w:val="nil"/>
              <w:right w:val="nil"/>
            </w:tcBorders>
            <w:shd w:val="clear" w:color="DDEBF7" w:fill="DDEBF7"/>
            <w:noWrap/>
            <w:vAlign w:val="bottom"/>
            <w:hideMark/>
          </w:tcPr>
          <w:p w14:paraId="652B9E83" w14:textId="77777777" w:rsidR="0097639B" w:rsidRPr="0097639B" w:rsidRDefault="0097639B" w:rsidP="00A02FE0">
            <w:pPr>
              <w:spacing w:after="0" w:line="240" w:lineRule="auto"/>
              <w:jc w:val="center"/>
              <w:rPr>
                <w:rFonts w:ascii="Arial" w:eastAsia="Times New Roman" w:hAnsi="Arial" w:cs="Arial"/>
                <w:b/>
                <w:bCs/>
                <w:color w:val="000000"/>
                <w:lang w:eastAsia="es-CO"/>
              </w:rPr>
            </w:pPr>
            <w:r w:rsidRPr="0097639B">
              <w:rPr>
                <w:rFonts w:ascii="Arial" w:eastAsia="Times New Roman" w:hAnsi="Arial" w:cs="Arial"/>
                <w:b/>
                <w:bCs/>
                <w:color w:val="000000"/>
                <w:lang w:eastAsia="es-CO"/>
              </w:rPr>
              <w:t>15</w:t>
            </w:r>
          </w:p>
        </w:tc>
        <w:tc>
          <w:tcPr>
            <w:tcW w:w="1400" w:type="dxa"/>
            <w:tcBorders>
              <w:top w:val="single" w:sz="4" w:space="0" w:color="9BC2E6"/>
              <w:left w:val="nil"/>
              <w:bottom w:val="nil"/>
              <w:right w:val="nil"/>
            </w:tcBorders>
            <w:shd w:val="clear" w:color="DDEBF7" w:fill="DDEBF7"/>
            <w:noWrap/>
            <w:vAlign w:val="bottom"/>
            <w:hideMark/>
          </w:tcPr>
          <w:p w14:paraId="556CF44F" w14:textId="77777777" w:rsidR="0097639B" w:rsidRPr="0097639B" w:rsidRDefault="0097639B" w:rsidP="00A02FE0">
            <w:pPr>
              <w:spacing w:after="0" w:line="240" w:lineRule="auto"/>
              <w:jc w:val="center"/>
              <w:rPr>
                <w:rFonts w:ascii="Arial" w:eastAsia="Times New Roman" w:hAnsi="Arial" w:cs="Arial"/>
                <w:b/>
                <w:bCs/>
                <w:color w:val="000000"/>
                <w:lang w:eastAsia="es-CO"/>
              </w:rPr>
            </w:pPr>
            <w:r w:rsidRPr="0097639B">
              <w:rPr>
                <w:rFonts w:ascii="Arial" w:eastAsia="Times New Roman" w:hAnsi="Arial" w:cs="Arial"/>
                <w:b/>
                <w:bCs/>
                <w:color w:val="000000"/>
                <w:lang w:eastAsia="es-CO"/>
              </w:rPr>
              <w:t>10</w:t>
            </w:r>
          </w:p>
        </w:tc>
      </w:tr>
    </w:tbl>
    <w:p w14:paraId="644C26DD" w14:textId="4F3D1AB5" w:rsidR="0097639B" w:rsidRPr="00A02FE0" w:rsidRDefault="00A02FE0" w:rsidP="00A02FE0">
      <w:pPr>
        <w:rPr>
          <w:rFonts w:ascii="Arial Narrow" w:hAnsi="Arial Narrow"/>
          <w:sz w:val="16"/>
          <w:szCs w:val="16"/>
        </w:rPr>
      </w:pPr>
      <w:r w:rsidRPr="00A02FE0">
        <w:rPr>
          <w:rFonts w:ascii="Arial Narrow" w:hAnsi="Arial Narrow"/>
          <w:sz w:val="16"/>
          <w:szCs w:val="16"/>
        </w:rPr>
        <w:t>Fuente: Autores – Analistas de Riesgos</w:t>
      </w:r>
    </w:p>
    <w:p w14:paraId="21CDEFE2" w14:textId="77777777" w:rsidR="0097639B" w:rsidRPr="00E96D51" w:rsidRDefault="0097639B" w:rsidP="00E96D51">
      <w:pPr>
        <w:jc w:val="both"/>
        <w:rPr>
          <w:rFonts w:ascii="Arial Narrow" w:hAnsi="Arial Narrow"/>
          <w:b/>
          <w:bCs/>
          <w:sz w:val="24"/>
          <w:szCs w:val="24"/>
        </w:rPr>
      </w:pPr>
    </w:p>
    <w:p w14:paraId="39BE342D" w14:textId="69E5955D" w:rsidR="00E96D51" w:rsidRDefault="00E96D51" w:rsidP="006B69A3">
      <w:pPr>
        <w:pStyle w:val="Ttulo2"/>
        <w:numPr>
          <w:ilvl w:val="1"/>
          <w:numId w:val="2"/>
        </w:numPr>
      </w:pPr>
      <w:bookmarkStart w:id="12" w:name="_Toc91720666"/>
      <w:r>
        <w:lastRenderedPageBreak/>
        <w:t>Comportamiento r</w:t>
      </w:r>
      <w:r w:rsidRPr="000C1097">
        <w:t xml:space="preserve">iesgos asociados a los procesos </w:t>
      </w:r>
      <w:r>
        <w:t>misionales</w:t>
      </w:r>
      <w:bookmarkEnd w:id="12"/>
    </w:p>
    <w:p w14:paraId="421F480E" w14:textId="013C0BC3" w:rsidR="000B6FE1" w:rsidRDefault="001C587B" w:rsidP="001C587B">
      <w:pPr>
        <w:jc w:val="both"/>
        <w:rPr>
          <w:rFonts w:ascii="Arial Narrow" w:hAnsi="Arial Narrow"/>
          <w:sz w:val="24"/>
          <w:szCs w:val="24"/>
        </w:rPr>
      </w:pPr>
      <w:r w:rsidRPr="007A2378">
        <w:rPr>
          <w:rFonts w:ascii="Arial Narrow" w:hAnsi="Arial Narrow"/>
          <w:sz w:val="24"/>
          <w:szCs w:val="24"/>
        </w:rPr>
        <w:t xml:space="preserve">En la siguiente tabla se muestra el análisis en términos de cantidad de riesgos identificados para cada uno de los procesos </w:t>
      </w:r>
      <w:r>
        <w:rPr>
          <w:rFonts w:ascii="Arial Narrow" w:hAnsi="Arial Narrow"/>
          <w:sz w:val="24"/>
          <w:szCs w:val="24"/>
        </w:rPr>
        <w:t>misionales</w:t>
      </w:r>
      <w:r w:rsidRPr="007A2378">
        <w:rPr>
          <w:rFonts w:ascii="Arial Narrow" w:hAnsi="Arial Narrow"/>
          <w:sz w:val="24"/>
          <w:szCs w:val="24"/>
        </w:rPr>
        <w:t>, así c</w:t>
      </w:r>
      <w:r>
        <w:rPr>
          <w:rFonts w:ascii="Arial Narrow" w:hAnsi="Arial Narrow"/>
          <w:sz w:val="24"/>
          <w:szCs w:val="24"/>
        </w:rPr>
        <w:t>o</w:t>
      </w:r>
      <w:r w:rsidRPr="007A2378">
        <w:rPr>
          <w:rFonts w:ascii="Arial Narrow" w:hAnsi="Arial Narrow"/>
          <w:sz w:val="24"/>
          <w:szCs w:val="24"/>
        </w:rPr>
        <w:t>mo la cantidad de controles establecidos y sus respectivas acciones de tratamiento</w:t>
      </w:r>
      <w:r>
        <w:rPr>
          <w:rFonts w:ascii="Arial Narrow" w:hAnsi="Arial Narrow"/>
          <w:sz w:val="24"/>
          <w:szCs w:val="24"/>
        </w:rPr>
        <w:t xml:space="preserve">, con el fin de controlar y mitigar la posibilidad de materialización de cada uno de estos riesgos, de igual forma este análisis permite evidenciar que 11 riesgos de los 27 identificados respectivamente pertenecen al proceso de </w:t>
      </w:r>
      <w:r w:rsidRPr="001C587B">
        <w:rPr>
          <w:rFonts w:ascii="Arial Narrow" w:hAnsi="Arial Narrow"/>
          <w:sz w:val="24"/>
          <w:szCs w:val="24"/>
        </w:rPr>
        <w:t>Gestión de circulación de las prácticas artísticas</w:t>
      </w:r>
      <w:r>
        <w:rPr>
          <w:rFonts w:ascii="Arial Narrow" w:hAnsi="Arial Narrow"/>
          <w:sz w:val="24"/>
          <w:szCs w:val="24"/>
        </w:rPr>
        <w:t>, así mismo, 15 controles fueron estableci</w:t>
      </w:r>
      <w:r w:rsidR="00B43AAF">
        <w:rPr>
          <w:rFonts w:ascii="Arial Narrow" w:hAnsi="Arial Narrow"/>
          <w:sz w:val="24"/>
          <w:szCs w:val="24"/>
        </w:rPr>
        <w:t>dos</w:t>
      </w:r>
      <w:r>
        <w:rPr>
          <w:rFonts w:ascii="Arial Narrow" w:hAnsi="Arial Narrow"/>
          <w:sz w:val="24"/>
          <w:szCs w:val="24"/>
        </w:rPr>
        <w:t xml:space="preserve"> con el propósito de controlar los riesgo</w:t>
      </w:r>
      <w:r w:rsidR="00E000E7">
        <w:rPr>
          <w:rFonts w:ascii="Arial Narrow" w:hAnsi="Arial Narrow"/>
          <w:sz w:val="24"/>
          <w:szCs w:val="24"/>
        </w:rPr>
        <w:t>s.</w:t>
      </w:r>
      <w:r>
        <w:rPr>
          <w:rFonts w:ascii="Arial Narrow" w:hAnsi="Arial Narrow"/>
          <w:sz w:val="24"/>
          <w:szCs w:val="24"/>
        </w:rPr>
        <w:t xml:space="preserve">  </w:t>
      </w:r>
    </w:p>
    <w:p w14:paraId="7184B956" w14:textId="77777777" w:rsidR="006A029D" w:rsidRPr="001C587B" w:rsidRDefault="006A029D" w:rsidP="001C587B">
      <w:pPr>
        <w:jc w:val="both"/>
        <w:rPr>
          <w:rFonts w:ascii="Arial Narrow" w:hAnsi="Arial Narrow"/>
          <w:b/>
          <w:bCs/>
          <w:sz w:val="24"/>
          <w:szCs w:val="24"/>
        </w:rPr>
      </w:pPr>
    </w:p>
    <w:p w14:paraId="7E963727" w14:textId="1CD031F5" w:rsidR="00842C50" w:rsidRPr="00842C50" w:rsidRDefault="00842C50" w:rsidP="00842C50">
      <w:pPr>
        <w:pStyle w:val="Descripcin"/>
        <w:keepNext/>
        <w:rPr>
          <w:rFonts w:ascii="Arial Narrow" w:hAnsi="Arial Narrow"/>
          <w:sz w:val="24"/>
          <w:szCs w:val="24"/>
        </w:rPr>
      </w:pPr>
      <w:bookmarkStart w:id="13" w:name="_Toc91715964"/>
      <w:r w:rsidRPr="00842C50">
        <w:rPr>
          <w:rFonts w:ascii="Arial Narrow" w:hAnsi="Arial Narrow"/>
          <w:color w:val="000000" w:themeColor="text1"/>
          <w:sz w:val="24"/>
          <w:szCs w:val="24"/>
        </w:rPr>
        <w:t xml:space="preserve">Tabla </w:t>
      </w:r>
      <w:r w:rsidRPr="00842C50">
        <w:rPr>
          <w:rFonts w:ascii="Arial Narrow" w:hAnsi="Arial Narrow"/>
          <w:color w:val="000000" w:themeColor="text1"/>
          <w:sz w:val="24"/>
          <w:szCs w:val="24"/>
        </w:rPr>
        <w:fldChar w:fldCharType="begin"/>
      </w:r>
      <w:r w:rsidRPr="00842C50">
        <w:rPr>
          <w:rFonts w:ascii="Arial Narrow" w:hAnsi="Arial Narrow"/>
          <w:color w:val="000000" w:themeColor="text1"/>
          <w:sz w:val="24"/>
          <w:szCs w:val="24"/>
        </w:rPr>
        <w:instrText xml:space="preserve"> SEQ Tabla \* ARABIC </w:instrText>
      </w:r>
      <w:r w:rsidRPr="00842C50">
        <w:rPr>
          <w:rFonts w:ascii="Arial Narrow" w:hAnsi="Arial Narrow"/>
          <w:color w:val="000000" w:themeColor="text1"/>
          <w:sz w:val="24"/>
          <w:szCs w:val="24"/>
        </w:rPr>
        <w:fldChar w:fldCharType="separate"/>
      </w:r>
      <w:r w:rsidR="00DB57DD">
        <w:rPr>
          <w:rFonts w:ascii="Arial Narrow" w:hAnsi="Arial Narrow"/>
          <w:noProof/>
          <w:color w:val="000000" w:themeColor="text1"/>
          <w:sz w:val="24"/>
          <w:szCs w:val="24"/>
        </w:rPr>
        <w:t>2</w:t>
      </w:r>
      <w:r w:rsidRPr="00842C50">
        <w:rPr>
          <w:rFonts w:ascii="Arial Narrow" w:hAnsi="Arial Narrow"/>
          <w:color w:val="000000" w:themeColor="text1"/>
          <w:sz w:val="24"/>
          <w:szCs w:val="24"/>
        </w:rPr>
        <w:fldChar w:fldCharType="end"/>
      </w:r>
      <w:r w:rsidRPr="00842C50">
        <w:rPr>
          <w:rFonts w:ascii="Arial Narrow" w:hAnsi="Arial Narrow"/>
          <w:color w:val="000000" w:themeColor="text1"/>
          <w:sz w:val="24"/>
          <w:szCs w:val="24"/>
        </w:rPr>
        <w:t>: Análisis riesgos asociados procesos misionales</w:t>
      </w:r>
      <w:bookmarkEnd w:id="13"/>
    </w:p>
    <w:tbl>
      <w:tblPr>
        <w:tblW w:w="9351" w:type="dxa"/>
        <w:tblCellMar>
          <w:left w:w="70" w:type="dxa"/>
          <w:right w:w="70" w:type="dxa"/>
        </w:tblCellMar>
        <w:tblLook w:val="04A0" w:firstRow="1" w:lastRow="0" w:firstColumn="1" w:lastColumn="0" w:noHBand="0" w:noVBand="1"/>
      </w:tblPr>
      <w:tblGrid>
        <w:gridCol w:w="4956"/>
        <w:gridCol w:w="1497"/>
        <w:gridCol w:w="1498"/>
        <w:gridCol w:w="1400"/>
      </w:tblGrid>
      <w:tr w:rsidR="000B6FE1" w:rsidRPr="0097639B" w14:paraId="1CA0C9B6" w14:textId="77777777" w:rsidTr="00842C50">
        <w:trPr>
          <w:trHeight w:val="810"/>
        </w:trPr>
        <w:tc>
          <w:tcPr>
            <w:tcW w:w="4956" w:type="dxa"/>
            <w:tcBorders>
              <w:top w:val="nil"/>
              <w:left w:val="nil"/>
              <w:bottom w:val="single" w:sz="4" w:space="0" w:color="9BC2E6"/>
              <w:right w:val="nil"/>
            </w:tcBorders>
            <w:shd w:val="clear" w:color="DDEBF7" w:fill="DDEBF7"/>
            <w:noWrap/>
            <w:vAlign w:val="center"/>
            <w:hideMark/>
          </w:tcPr>
          <w:p w14:paraId="525ADB27" w14:textId="7EFEFED6" w:rsidR="000B6FE1" w:rsidRPr="0097639B" w:rsidRDefault="000B6FE1" w:rsidP="000B6FE1">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Procesos Misionales</w:t>
            </w:r>
          </w:p>
        </w:tc>
        <w:tc>
          <w:tcPr>
            <w:tcW w:w="1497" w:type="dxa"/>
            <w:tcBorders>
              <w:top w:val="nil"/>
              <w:left w:val="nil"/>
              <w:bottom w:val="single" w:sz="4" w:space="0" w:color="9BC2E6"/>
              <w:right w:val="nil"/>
            </w:tcBorders>
            <w:shd w:val="clear" w:color="DDEBF7" w:fill="DDEBF7"/>
            <w:vAlign w:val="center"/>
            <w:hideMark/>
          </w:tcPr>
          <w:p w14:paraId="02964D99" w14:textId="568D5271" w:rsidR="000B6FE1" w:rsidRPr="0097639B" w:rsidRDefault="000B6FE1" w:rsidP="000B6FE1">
            <w:pPr>
              <w:spacing w:after="0" w:line="240" w:lineRule="auto"/>
              <w:jc w:val="center"/>
              <w:rPr>
                <w:rFonts w:ascii="Arial" w:eastAsia="Times New Roman" w:hAnsi="Arial" w:cs="Arial"/>
                <w:b/>
                <w:bCs/>
                <w:color w:val="000000"/>
                <w:lang w:eastAsia="es-CO"/>
              </w:rPr>
            </w:pPr>
            <w:r w:rsidRPr="0097639B">
              <w:rPr>
                <w:rFonts w:ascii="Arial" w:eastAsia="Times New Roman" w:hAnsi="Arial" w:cs="Arial"/>
                <w:b/>
                <w:bCs/>
                <w:color w:val="000000"/>
                <w:lang w:eastAsia="es-CO"/>
              </w:rPr>
              <w:t>Riesgos</w:t>
            </w:r>
            <w:r>
              <w:rPr>
                <w:rFonts w:ascii="Arial" w:eastAsia="Times New Roman" w:hAnsi="Arial" w:cs="Arial"/>
                <w:b/>
                <w:bCs/>
                <w:color w:val="000000"/>
                <w:lang w:eastAsia="es-CO"/>
              </w:rPr>
              <w:t xml:space="preserve"> Identificados</w:t>
            </w:r>
          </w:p>
        </w:tc>
        <w:tc>
          <w:tcPr>
            <w:tcW w:w="1498" w:type="dxa"/>
            <w:tcBorders>
              <w:top w:val="nil"/>
              <w:left w:val="nil"/>
              <w:bottom w:val="single" w:sz="4" w:space="0" w:color="9BC2E6"/>
              <w:right w:val="nil"/>
            </w:tcBorders>
            <w:shd w:val="clear" w:color="DDEBF7" w:fill="DDEBF7"/>
            <w:vAlign w:val="center"/>
            <w:hideMark/>
          </w:tcPr>
          <w:p w14:paraId="5B2BA5AC" w14:textId="59AE80CF" w:rsidR="000B6FE1" w:rsidRPr="0097639B" w:rsidRDefault="000B6FE1" w:rsidP="000B6FE1">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Controles Establecidos</w:t>
            </w:r>
          </w:p>
        </w:tc>
        <w:tc>
          <w:tcPr>
            <w:tcW w:w="1400" w:type="dxa"/>
            <w:tcBorders>
              <w:top w:val="nil"/>
              <w:left w:val="nil"/>
              <w:bottom w:val="single" w:sz="4" w:space="0" w:color="9BC2E6"/>
              <w:right w:val="nil"/>
            </w:tcBorders>
            <w:shd w:val="clear" w:color="DDEBF7" w:fill="DDEBF7"/>
            <w:vAlign w:val="center"/>
            <w:hideMark/>
          </w:tcPr>
          <w:p w14:paraId="347F8F14" w14:textId="3D1C02FA" w:rsidR="000B6FE1" w:rsidRPr="0097639B" w:rsidRDefault="000B6FE1" w:rsidP="000B6FE1">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Acciones Tratamiento</w:t>
            </w:r>
          </w:p>
        </w:tc>
      </w:tr>
      <w:tr w:rsidR="0097639B" w:rsidRPr="0097639B" w14:paraId="7CAE60FE" w14:textId="77777777" w:rsidTr="00842C50">
        <w:trPr>
          <w:trHeight w:val="285"/>
        </w:trPr>
        <w:tc>
          <w:tcPr>
            <w:tcW w:w="4956" w:type="dxa"/>
            <w:tcBorders>
              <w:top w:val="nil"/>
              <w:left w:val="nil"/>
              <w:bottom w:val="nil"/>
              <w:right w:val="nil"/>
            </w:tcBorders>
            <w:shd w:val="clear" w:color="auto" w:fill="auto"/>
            <w:noWrap/>
            <w:vAlign w:val="bottom"/>
            <w:hideMark/>
          </w:tcPr>
          <w:p w14:paraId="5F66FD9E" w14:textId="2EFCA048" w:rsidR="0097639B" w:rsidRPr="0097639B" w:rsidRDefault="0097639B" w:rsidP="0097639B">
            <w:pPr>
              <w:spacing w:after="0" w:line="240" w:lineRule="auto"/>
              <w:rPr>
                <w:rFonts w:ascii="Arial" w:eastAsia="Times New Roman" w:hAnsi="Arial" w:cs="Arial"/>
                <w:color w:val="000000"/>
                <w:lang w:eastAsia="es-CO"/>
              </w:rPr>
            </w:pPr>
            <w:bookmarkStart w:id="14" w:name="_Hlk91707338"/>
            <w:r w:rsidRPr="0097639B">
              <w:rPr>
                <w:rFonts w:ascii="Arial" w:eastAsia="Times New Roman" w:hAnsi="Arial" w:cs="Arial"/>
                <w:color w:val="000000"/>
                <w:lang w:eastAsia="es-CO"/>
              </w:rPr>
              <w:t xml:space="preserve">Gestión de circulación de las practicas </w:t>
            </w:r>
            <w:r w:rsidR="006E14CE" w:rsidRPr="0097639B">
              <w:rPr>
                <w:rFonts w:ascii="Arial" w:eastAsia="Times New Roman" w:hAnsi="Arial" w:cs="Arial"/>
                <w:color w:val="000000"/>
                <w:lang w:eastAsia="es-CO"/>
              </w:rPr>
              <w:t>artísticas</w:t>
            </w:r>
          </w:p>
        </w:tc>
        <w:tc>
          <w:tcPr>
            <w:tcW w:w="1497" w:type="dxa"/>
            <w:tcBorders>
              <w:top w:val="nil"/>
              <w:left w:val="nil"/>
              <w:bottom w:val="nil"/>
              <w:right w:val="nil"/>
            </w:tcBorders>
            <w:shd w:val="clear" w:color="auto" w:fill="auto"/>
            <w:noWrap/>
            <w:vAlign w:val="bottom"/>
            <w:hideMark/>
          </w:tcPr>
          <w:p w14:paraId="0D1C8093" w14:textId="77777777" w:rsidR="0097639B" w:rsidRPr="0097639B" w:rsidRDefault="0097639B" w:rsidP="000B6FE1">
            <w:pPr>
              <w:spacing w:after="0" w:line="240" w:lineRule="auto"/>
              <w:jc w:val="center"/>
              <w:rPr>
                <w:rFonts w:ascii="Arial" w:eastAsia="Times New Roman" w:hAnsi="Arial" w:cs="Arial"/>
                <w:color w:val="000000"/>
                <w:lang w:eastAsia="es-CO"/>
              </w:rPr>
            </w:pPr>
            <w:r w:rsidRPr="0097639B">
              <w:rPr>
                <w:rFonts w:ascii="Arial" w:eastAsia="Times New Roman" w:hAnsi="Arial" w:cs="Arial"/>
                <w:color w:val="000000"/>
                <w:lang w:eastAsia="es-CO"/>
              </w:rPr>
              <w:t>11</w:t>
            </w:r>
          </w:p>
        </w:tc>
        <w:tc>
          <w:tcPr>
            <w:tcW w:w="1498" w:type="dxa"/>
            <w:tcBorders>
              <w:top w:val="nil"/>
              <w:left w:val="nil"/>
              <w:bottom w:val="nil"/>
              <w:right w:val="nil"/>
            </w:tcBorders>
            <w:shd w:val="clear" w:color="auto" w:fill="auto"/>
            <w:noWrap/>
            <w:vAlign w:val="bottom"/>
            <w:hideMark/>
          </w:tcPr>
          <w:p w14:paraId="197D49A4" w14:textId="77777777" w:rsidR="0097639B" w:rsidRPr="0097639B" w:rsidRDefault="0097639B" w:rsidP="000B6FE1">
            <w:pPr>
              <w:spacing w:after="0" w:line="240" w:lineRule="auto"/>
              <w:jc w:val="center"/>
              <w:rPr>
                <w:rFonts w:ascii="Arial" w:eastAsia="Times New Roman" w:hAnsi="Arial" w:cs="Arial"/>
                <w:color w:val="000000"/>
                <w:lang w:eastAsia="es-CO"/>
              </w:rPr>
            </w:pPr>
            <w:r w:rsidRPr="0097639B">
              <w:rPr>
                <w:rFonts w:ascii="Arial" w:eastAsia="Times New Roman" w:hAnsi="Arial" w:cs="Arial"/>
                <w:color w:val="000000"/>
                <w:lang w:eastAsia="es-CO"/>
              </w:rPr>
              <w:t>15</w:t>
            </w:r>
          </w:p>
        </w:tc>
        <w:tc>
          <w:tcPr>
            <w:tcW w:w="1400" w:type="dxa"/>
            <w:tcBorders>
              <w:top w:val="nil"/>
              <w:left w:val="nil"/>
              <w:bottom w:val="nil"/>
              <w:right w:val="nil"/>
            </w:tcBorders>
            <w:shd w:val="clear" w:color="auto" w:fill="auto"/>
            <w:noWrap/>
            <w:vAlign w:val="bottom"/>
            <w:hideMark/>
          </w:tcPr>
          <w:p w14:paraId="767EE1EE" w14:textId="77777777" w:rsidR="0097639B" w:rsidRPr="0097639B" w:rsidRDefault="0097639B" w:rsidP="000B6FE1">
            <w:pPr>
              <w:spacing w:after="0" w:line="240" w:lineRule="auto"/>
              <w:jc w:val="center"/>
              <w:rPr>
                <w:rFonts w:ascii="Arial" w:eastAsia="Times New Roman" w:hAnsi="Arial" w:cs="Arial"/>
                <w:color w:val="000000"/>
                <w:lang w:eastAsia="es-CO"/>
              </w:rPr>
            </w:pPr>
            <w:r w:rsidRPr="0097639B">
              <w:rPr>
                <w:rFonts w:ascii="Arial" w:eastAsia="Times New Roman" w:hAnsi="Arial" w:cs="Arial"/>
                <w:color w:val="000000"/>
                <w:lang w:eastAsia="es-CO"/>
              </w:rPr>
              <w:t>11</w:t>
            </w:r>
          </w:p>
        </w:tc>
      </w:tr>
      <w:bookmarkEnd w:id="14"/>
      <w:tr w:rsidR="0097639B" w:rsidRPr="0097639B" w14:paraId="637F81A7" w14:textId="77777777" w:rsidTr="00842C50">
        <w:trPr>
          <w:trHeight w:val="285"/>
        </w:trPr>
        <w:tc>
          <w:tcPr>
            <w:tcW w:w="4956" w:type="dxa"/>
            <w:tcBorders>
              <w:top w:val="nil"/>
              <w:left w:val="nil"/>
              <w:bottom w:val="nil"/>
              <w:right w:val="nil"/>
            </w:tcBorders>
            <w:shd w:val="clear" w:color="auto" w:fill="auto"/>
            <w:noWrap/>
            <w:vAlign w:val="bottom"/>
            <w:hideMark/>
          </w:tcPr>
          <w:p w14:paraId="48CBE217" w14:textId="387841B6" w:rsidR="0097639B" w:rsidRPr="0097639B" w:rsidRDefault="0097639B" w:rsidP="0097639B">
            <w:pPr>
              <w:spacing w:after="0" w:line="240" w:lineRule="auto"/>
              <w:rPr>
                <w:rFonts w:ascii="Arial" w:eastAsia="Times New Roman" w:hAnsi="Arial" w:cs="Arial"/>
                <w:color w:val="000000"/>
                <w:lang w:eastAsia="es-CO"/>
              </w:rPr>
            </w:pPr>
            <w:r w:rsidRPr="0097639B">
              <w:rPr>
                <w:rFonts w:ascii="Arial" w:eastAsia="Times New Roman" w:hAnsi="Arial" w:cs="Arial"/>
                <w:color w:val="000000"/>
                <w:lang w:eastAsia="es-CO"/>
              </w:rPr>
              <w:t xml:space="preserve">Gestión de fomento a las </w:t>
            </w:r>
            <w:r w:rsidR="006E14CE" w:rsidRPr="0097639B">
              <w:rPr>
                <w:rFonts w:ascii="Arial" w:eastAsia="Times New Roman" w:hAnsi="Arial" w:cs="Arial"/>
                <w:color w:val="000000"/>
                <w:lang w:eastAsia="es-CO"/>
              </w:rPr>
              <w:t>prácticas</w:t>
            </w:r>
            <w:r w:rsidRPr="0097639B">
              <w:rPr>
                <w:rFonts w:ascii="Arial" w:eastAsia="Times New Roman" w:hAnsi="Arial" w:cs="Arial"/>
                <w:color w:val="000000"/>
                <w:lang w:eastAsia="es-CO"/>
              </w:rPr>
              <w:t xml:space="preserve"> artísticas</w:t>
            </w:r>
          </w:p>
        </w:tc>
        <w:tc>
          <w:tcPr>
            <w:tcW w:w="1497" w:type="dxa"/>
            <w:tcBorders>
              <w:top w:val="nil"/>
              <w:left w:val="nil"/>
              <w:bottom w:val="nil"/>
              <w:right w:val="nil"/>
            </w:tcBorders>
            <w:shd w:val="clear" w:color="auto" w:fill="auto"/>
            <w:noWrap/>
            <w:vAlign w:val="bottom"/>
            <w:hideMark/>
          </w:tcPr>
          <w:p w14:paraId="50AD62E6" w14:textId="77777777" w:rsidR="0097639B" w:rsidRPr="0097639B" w:rsidRDefault="0097639B" w:rsidP="000B6FE1">
            <w:pPr>
              <w:spacing w:after="0" w:line="240" w:lineRule="auto"/>
              <w:jc w:val="center"/>
              <w:rPr>
                <w:rFonts w:ascii="Arial" w:eastAsia="Times New Roman" w:hAnsi="Arial" w:cs="Arial"/>
                <w:color w:val="000000"/>
                <w:lang w:eastAsia="es-CO"/>
              </w:rPr>
            </w:pPr>
            <w:r w:rsidRPr="0097639B">
              <w:rPr>
                <w:rFonts w:ascii="Arial" w:eastAsia="Times New Roman" w:hAnsi="Arial" w:cs="Arial"/>
                <w:color w:val="000000"/>
                <w:lang w:eastAsia="es-CO"/>
              </w:rPr>
              <w:t>2</w:t>
            </w:r>
          </w:p>
        </w:tc>
        <w:tc>
          <w:tcPr>
            <w:tcW w:w="1498" w:type="dxa"/>
            <w:tcBorders>
              <w:top w:val="nil"/>
              <w:left w:val="nil"/>
              <w:bottom w:val="nil"/>
              <w:right w:val="nil"/>
            </w:tcBorders>
            <w:shd w:val="clear" w:color="auto" w:fill="auto"/>
            <w:noWrap/>
            <w:vAlign w:val="bottom"/>
            <w:hideMark/>
          </w:tcPr>
          <w:p w14:paraId="26B7E387" w14:textId="77777777" w:rsidR="0097639B" w:rsidRPr="0097639B" w:rsidRDefault="0097639B" w:rsidP="000B6FE1">
            <w:pPr>
              <w:spacing w:after="0" w:line="240" w:lineRule="auto"/>
              <w:jc w:val="center"/>
              <w:rPr>
                <w:rFonts w:ascii="Arial" w:eastAsia="Times New Roman" w:hAnsi="Arial" w:cs="Arial"/>
                <w:color w:val="000000"/>
                <w:lang w:eastAsia="es-CO"/>
              </w:rPr>
            </w:pPr>
            <w:r w:rsidRPr="0097639B">
              <w:rPr>
                <w:rFonts w:ascii="Arial" w:eastAsia="Times New Roman" w:hAnsi="Arial" w:cs="Arial"/>
                <w:color w:val="000000"/>
                <w:lang w:eastAsia="es-CO"/>
              </w:rPr>
              <w:t>6</w:t>
            </w:r>
          </w:p>
        </w:tc>
        <w:tc>
          <w:tcPr>
            <w:tcW w:w="1400" w:type="dxa"/>
            <w:tcBorders>
              <w:top w:val="nil"/>
              <w:left w:val="nil"/>
              <w:bottom w:val="nil"/>
              <w:right w:val="nil"/>
            </w:tcBorders>
            <w:shd w:val="clear" w:color="auto" w:fill="auto"/>
            <w:noWrap/>
            <w:vAlign w:val="bottom"/>
            <w:hideMark/>
          </w:tcPr>
          <w:p w14:paraId="77A080F0" w14:textId="77777777" w:rsidR="0097639B" w:rsidRPr="0097639B" w:rsidRDefault="0097639B" w:rsidP="000B6FE1">
            <w:pPr>
              <w:spacing w:after="0" w:line="240" w:lineRule="auto"/>
              <w:jc w:val="center"/>
              <w:rPr>
                <w:rFonts w:ascii="Arial" w:eastAsia="Times New Roman" w:hAnsi="Arial" w:cs="Arial"/>
                <w:color w:val="000000"/>
                <w:lang w:eastAsia="es-CO"/>
              </w:rPr>
            </w:pPr>
            <w:r w:rsidRPr="0097639B">
              <w:rPr>
                <w:rFonts w:ascii="Arial" w:eastAsia="Times New Roman" w:hAnsi="Arial" w:cs="Arial"/>
                <w:color w:val="000000"/>
                <w:lang w:eastAsia="es-CO"/>
              </w:rPr>
              <w:t>2</w:t>
            </w:r>
          </w:p>
        </w:tc>
      </w:tr>
      <w:tr w:rsidR="0097639B" w:rsidRPr="0097639B" w14:paraId="5EBCBAC3" w14:textId="77777777" w:rsidTr="00842C50">
        <w:trPr>
          <w:trHeight w:val="285"/>
        </w:trPr>
        <w:tc>
          <w:tcPr>
            <w:tcW w:w="4956" w:type="dxa"/>
            <w:tcBorders>
              <w:top w:val="nil"/>
              <w:left w:val="nil"/>
              <w:bottom w:val="nil"/>
              <w:right w:val="nil"/>
            </w:tcBorders>
            <w:shd w:val="clear" w:color="auto" w:fill="auto"/>
            <w:noWrap/>
            <w:vAlign w:val="bottom"/>
            <w:hideMark/>
          </w:tcPr>
          <w:p w14:paraId="2D9DD749" w14:textId="77777777" w:rsidR="0097639B" w:rsidRPr="0097639B" w:rsidRDefault="0097639B" w:rsidP="0097639B">
            <w:pPr>
              <w:spacing w:after="0" w:line="240" w:lineRule="auto"/>
              <w:rPr>
                <w:rFonts w:ascii="Arial" w:eastAsia="Times New Roman" w:hAnsi="Arial" w:cs="Arial"/>
                <w:color w:val="000000"/>
                <w:lang w:eastAsia="es-CO"/>
              </w:rPr>
            </w:pPr>
            <w:r w:rsidRPr="0097639B">
              <w:rPr>
                <w:rFonts w:ascii="Arial" w:eastAsia="Times New Roman" w:hAnsi="Arial" w:cs="Arial"/>
                <w:color w:val="000000"/>
                <w:lang w:eastAsia="es-CO"/>
              </w:rPr>
              <w:t>Gestión de formación en las prácticas artísticas</w:t>
            </w:r>
          </w:p>
        </w:tc>
        <w:tc>
          <w:tcPr>
            <w:tcW w:w="1497" w:type="dxa"/>
            <w:tcBorders>
              <w:top w:val="nil"/>
              <w:left w:val="nil"/>
              <w:bottom w:val="nil"/>
              <w:right w:val="nil"/>
            </w:tcBorders>
            <w:shd w:val="clear" w:color="auto" w:fill="auto"/>
            <w:noWrap/>
            <w:vAlign w:val="bottom"/>
            <w:hideMark/>
          </w:tcPr>
          <w:p w14:paraId="1B58C96A" w14:textId="77777777" w:rsidR="0097639B" w:rsidRPr="0097639B" w:rsidRDefault="0097639B" w:rsidP="000B6FE1">
            <w:pPr>
              <w:spacing w:after="0" w:line="240" w:lineRule="auto"/>
              <w:jc w:val="center"/>
              <w:rPr>
                <w:rFonts w:ascii="Arial" w:eastAsia="Times New Roman" w:hAnsi="Arial" w:cs="Arial"/>
                <w:color w:val="000000"/>
                <w:lang w:eastAsia="es-CO"/>
              </w:rPr>
            </w:pPr>
            <w:r w:rsidRPr="0097639B">
              <w:rPr>
                <w:rFonts w:ascii="Arial" w:eastAsia="Times New Roman" w:hAnsi="Arial" w:cs="Arial"/>
                <w:color w:val="000000"/>
                <w:lang w:eastAsia="es-CO"/>
              </w:rPr>
              <w:t>8</w:t>
            </w:r>
          </w:p>
        </w:tc>
        <w:tc>
          <w:tcPr>
            <w:tcW w:w="1498" w:type="dxa"/>
            <w:tcBorders>
              <w:top w:val="nil"/>
              <w:left w:val="nil"/>
              <w:bottom w:val="nil"/>
              <w:right w:val="nil"/>
            </w:tcBorders>
            <w:shd w:val="clear" w:color="auto" w:fill="auto"/>
            <w:noWrap/>
            <w:vAlign w:val="bottom"/>
            <w:hideMark/>
          </w:tcPr>
          <w:p w14:paraId="38339C55" w14:textId="77777777" w:rsidR="0097639B" w:rsidRPr="0097639B" w:rsidRDefault="0097639B" w:rsidP="000B6FE1">
            <w:pPr>
              <w:spacing w:after="0" w:line="240" w:lineRule="auto"/>
              <w:jc w:val="center"/>
              <w:rPr>
                <w:rFonts w:ascii="Arial" w:eastAsia="Times New Roman" w:hAnsi="Arial" w:cs="Arial"/>
                <w:color w:val="000000"/>
                <w:lang w:eastAsia="es-CO"/>
              </w:rPr>
            </w:pPr>
            <w:r w:rsidRPr="0097639B">
              <w:rPr>
                <w:rFonts w:ascii="Arial" w:eastAsia="Times New Roman" w:hAnsi="Arial" w:cs="Arial"/>
                <w:color w:val="000000"/>
                <w:lang w:eastAsia="es-CO"/>
              </w:rPr>
              <w:t>9</w:t>
            </w:r>
          </w:p>
        </w:tc>
        <w:tc>
          <w:tcPr>
            <w:tcW w:w="1400" w:type="dxa"/>
            <w:tcBorders>
              <w:top w:val="nil"/>
              <w:left w:val="nil"/>
              <w:bottom w:val="nil"/>
              <w:right w:val="nil"/>
            </w:tcBorders>
            <w:shd w:val="clear" w:color="auto" w:fill="auto"/>
            <w:noWrap/>
            <w:vAlign w:val="bottom"/>
            <w:hideMark/>
          </w:tcPr>
          <w:p w14:paraId="2F0144E4" w14:textId="77777777" w:rsidR="0097639B" w:rsidRPr="0097639B" w:rsidRDefault="0097639B" w:rsidP="000B6FE1">
            <w:pPr>
              <w:spacing w:after="0" w:line="240" w:lineRule="auto"/>
              <w:jc w:val="center"/>
              <w:rPr>
                <w:rFonts w:ascii="Arial" w:eastAsia="Times New Roman" w:hAnsi="Arial" w:cs="Arial"/>
                <w:color w:val="000000"/>
                <w:lang w:eastAsia="es-CO"/>
              </w:rPr>
            </w:pPr>
            <w:r w:rsidRPr="0097639B">
              <w:rPr>
                <w:rFonts w:ascii="Arial" w:eastAsia="Times New Roman" w:hAnsi="Arial" w:cs="Arial"/>
                <w:color w:val="000000"/>
                <w:lang w:eastAsia="es-CO"/>
              </w:rPr>
              <w:t>8</w:t>
            </w:r>
          </w:p>
        </w:tc>
      </w:tr>
      <w:tr w:rsidR="0097639B" w:rsidRPr="0097639B" w14:paraId="0419D0B3" w14:textId="77777777" w:rsidTr="00842C50">
        <w:trPr>
          <w:trHeight w:val="285"/>
        </w:trPr>
        <w:tc>
          <w:tcPr>
            <w:tcW w:w="4956" w:type="dxa"/>
            <w:tcBorders>
              <w:top w:val="nil"/>
              <w:left w:val="nil"/>
              <w:bottom w:val="nil"/>
              <w:right w:val="nil"/>
            </w:tcBorders>
            <w:shd w:val="clear" w:color="auto" w:fill="auto"/>
            <w:noWrap/>
            <w:vAlign w:val="bottom"/>
            <w:hideMark/>
          </w:tcPr>
          <w:p w14:paraId="0955C62D" w14:textId="77777777" w:rsidR="0097639B" w:rsidRPr="0097639B" w:rsidRDefault="0097639B" w:rsidP="0097639B">
            <w:pPr>
              <w:spacing w:after="0" w:line="240" w:lineRule="auto"/>
              <w:rPr>
                <w:rFonts w:ascii="Arial" w:eastAsia="Times New Roman" w:hAnsi="Arial" w:cs="Arial"/>
                <w:color w:val="000000"/>
                <w:lang w:eastAsia="es-CO"/>
              </w:rPr>
            </w:pPr>
            <w:r w:rsidRPr="0097639B">
              <w:rPr>
                <w:rFonts w:ascii="Arial" w:eastAsia="Times New Roman" w:hAnsi="Arial" w:cs="Arial"/>
                <w:color w:val="000000"/>
                <w:lang w:eastAsia="es-CO"/>
              </w:rPr>
              <w:t>Gestión Integral de Espacios Culturales</w:t>
            </w:r>
          </w:p>
        </w:tc>
        <w:tc>
          <w:tcPr>
            <w:tcW w:w="1497" w:type="dxa"/>
            <w:tcBorders>
              <w:top w:val="nil"/>
              <w:left w:val="nil"/>
              <w:bottom w:val="nil"/>
              <w:right w:val="nil"/>
            </w:tcBorders>
            <w:shd w:val="clear" w:color="auto" w:fill="auto"/>
            <w:noWrap/>
            <w:vAlign w:val="bottom"/>
            <w:hideMark/>
          </w:tcPr>
          <w:p w14:paraId="3AA05F13" w14:textId="77777777" w:rsidR="0097639B" w:rsidRPr="0097639B" w:rsidRDefault="0097639B" w:rsidP="000B6FE1">
            <w:pPr>
              <w:spacing w:after="0" w:line="240" w:lineRule="auto"/>
              <w:jc w:val="center"/>
              <w:rPr>
                <w:rFonts w:ascii="Arial" w:eastAsia="Times New Roman" w:hAnsi="Arial" w:cs="Arial"/>
                <w:color w:val="000000"/>
                <w:lang w:eastAsia="es-CO"/>
              </w:rPr>
            </w:pPr>
            <w:r w:rsidRPr="0097639B">
              <w:rPr>
                <w:rFonts w:ascii="Arial" w:eastAsia="Times New Roman" w:hAnsi="Arial" w:cs="Arial"/>
                <w:color w:val="000000"/>
                <w:lang w:eastAsia="es-CO"/>
              </w:rPr>
              <w:t>3</w:t>
            </w:r>
          </w:p>
        </w:tc>
        <w:tc>
          <w:tcPr>
            <w:tcW w:w="1498" w:type="dxa"/>
            <w:tcBorders>
              <w:top w:val="nil"/>
              <w:left w:val="nil"/>
              <w:bottom w:val="nil"/>
              <w:right w:val="nil"/>
            </w:tcBorders>
            <w:shd w:val="clear" w:color="auto" w:fill="auto"/>
            <w:noWrap/>
            <w:vAlign w:val="bottom"/>
            <w:hideMark/>
          </w:tcPr>
          <w:p w14:paraId="356C349E" w14:textId="77777777" w:rsidR="0097639B" w:rsidRPr="0097639B" w:rsidRDefault="0097639B" w:rsidP="000B6FE1">
            <w:pPr>
              <w:spacing w:after="0" w:line="240" w:lineRule="auto"/>
              <w:jc w:val="center"/>
              <w:rPr>
                <w:rFonts w:ascii="Arial" w:eastAsia="Times New Roman" w:hAnsi="Arial" w:cs="Arial"/>
                <w:color w:val="000000"/>
                <w:lang w:eastAsia="es-CO"/>
              </w:rPr>
            </w:pPr>
            <w:r w:rsidRPr="0097639B">
              <w:rPr>
                <w:rFonts w:ascii="Arial" w:eastAsia="Times New Roman" w:hAnsi="Arial" w:cs="Arial"/>
                <w:color w:val="000000"/>
                <w:lang w:eastAsia="es-CO"/>
              </w:rPr>
              <w:t>3</w:t>
            </w:r>
          </w:p>
        </w:tc>
        <w:tc>
          <w:tcPr>
            <w:tcW w:w="1400" w:type="dxa"/>
            <w:tcBorders>
              <w:top w:val="nil"/>
              <w:left w:val="nil"/>
              <w:bottom w:val="nil"/>
              <w:right w:val="nil"/>
            </w:tcBorders>
            <w:shd w:val="clear" w:color="auto" w:fill="auto"/>
            <w:noWrap/>
            <w:vAlign w:val="bottom"/>
            <w:hideMark/>
          </w:tcPr>
          <w:p w14:paraId="132B6DA3" w14:textId="77777777" w:rsidR="0097639B" w:rsidRPr="0097639B" w:rsidRDefault="0097639B" w:rsidP="000B6FE1">
            <w:pPr>
              <w:spacing w:after="0" w:line="240" w:lineRule="auto"/>
              <w:jc w:val="center"/>
              <w:rPr>
                <w:rFonts w:ascii="Arial" w:eastAsia="Times New Roman" w:hAnsi="Arial" w:cs="Arial"/>
                <w:color w:val="000000"/>
                <w:lang w:eastAsia="es-CO"/>
              </w:rPr>
            </w:pPr>
            <w:r w:rsidRPr="0097639B">
              <w:rPr>
                <w:rFonts w:ascii="Arial" w:eastAsia="Times New Roman" w:hAnsi="Arial" w:cs="Arial"/>
                <w:color w:val="000000"/>
                <w:lang w:eastAsia="es-CO"/>
              </w:rPr>
              <w:t>3</w:t>
            </w:r>
          </w:p>
        </w:tc>
      </w:tr>
      <w:tr w:rsidR="0097639B" w:rsidRPr="0097639B" w14:paraId="077B1626" w14:textId="77777777" w:rsidTr="00842C50">
        <w:trPr>
          <w:trHeight w:val="285"/>
        </w:trPr>
        <w:tc>
          <w:tcPr>
            <w:tcW w:w="4956" w:type="dxa"/>
            <w:tcBorders>
              <w:top w:val="nil"/>
              <w:left w:val="nil"/>
              <w:bottom w:val="nil"/>
              <w:right w:val="nil"/>
            </w:tcBorders>
            <w:shd w:val="clear" w:color="auto" w:fill="auto"/>
            <w:noWrap/>
            <w:vAlign w:val="bottom"/>
            <w:hideMark/>
          </w:tcPr>
          <w:p w14:paraId="6D680544" w14:textId="77777777" w:rsidR="0097639B" w:rsidRPr="0097639B" w:rsidRDefault="0097639B" w:rsidP="0097639B">
            <w:pPr>
              <w:spacing w:after="0" w:line="240" w:lineRule="auto"/>
              <w:rPr>
                <w:rFonts w:ascii="Arial" w:eastAsia="Times New Roman" w:hAnsi="Arial" w:cs="Arial"/>
                <w:color w:val="000000"/>
                <w:lang w:eastAsia="es-CO"/>
              </w:rPr>
            </w:pPr>
            <w:r w:rsidRPr="0097639B">
              <w:rPr>
                <w:rFonts w:ascii="Arial" w:eastAsia="Times New Roman" w:hAnsi="Arial" w:cs="Arial"/>
                <w:color w:val="000000"/>
                <w:lang w:eastAsia="es-CO"/>
              </w:rPr>
              <w:t>Gestión Territorial</w:t>
            </w:r>
          </w:p>
        </w:tc>
        <w:tc>
          <w:tcPr>
            <w:tcW w:w="1497" w:type="dxa"/>
            <w:tcBorders>
              <w:top w:val="nil"/>
              <w:left w:val="nil"/>
              <w:bottom w:val="nil"/>
              <w:right w:val="nil"/>
            </w:tcBorders>
            <w:shd w:val="clear" w:color="auto" w:fill="auto"/>
            <w:noWrap/>
            <w:vAlign w:val="bottom"/>
            <w:hideMark/>
          </w:tcPr>
          <w:p w14:paraId="4A9F0248" w14:textId="77777777" w:rsidR="0097639B" w:rsidRPr="0097639B" w:rsidRDefault="0097639B" w:rsidP="000B6FE1">
            <w:pPr>
              <w:spacing w:after="0" w:line="240" w:lineRule="auto"/>
              <w:jc w:val="center"/>
              <w:rPr>
                <w:rFonts w:ascii="Arial" w:eastAsia="Times New Roman" w:hAnsi="Arial" w:cs="Arial"/>
                <w:color w:val="000000"/>
                <w:lang w:eastAsia="es-CO"/>
              </w:rPr>
            </w:pPr>
            <w:r w:rsidRPr="0097639B">
              <w:rPr>
                <w:rFonts w:ascii="Arial" w:eastAsia="Times New Roman" w:hAnsi="Arial" w:cs="Arial"/>
                <w:color w:val="000000"/>
                <w:lang w:eastAsia="es-CO"/>
              </w:rPr>
              <w:t>3</w:t>
            </w:r>
          </w:p>
        </w:tc>
        <w:tc>
          <w:tcPr>
            <w:tcW w:w="1498" w:type="dxa"/>
            <w:tcBorders>
              <w:top w:val="nil"/>
              <w:left w:val="nil"/>
              <w:bottom w:val="nil"/>
              <w:right w:val="nil"/>
            </w:tcBorders>
            <w:shd w:val="clear" w:color="auto" w:fill="auto"/>
            <w:noWrap/>
            <w:vAlign w:val="bottom"/>
            <w:hideMark/>
          </w:tcPr>
          <w:p w14:paraId="5127524E" w14:textId="77777777" w:rsidR="0097639B" w:rsidRPr="0097639B" w:rsidRDefault="0097639B" w:rsidP="000B6FE1">
            <w:pPr>
              <w:spacing w:after="0" w:line="240" w:lineRule="auto"/>
              <w:jc w:val="center"/>
              <w:rPr>
                <w:rFonts w:ascii="Arial" w:eastAsia="Times New Roman" w:hAnsi="Arial" w:cs="Arial"/>
                <w:color w:val="000000"/>
                <w:lang w:eastAsia="es-CO"/>
              </w:rPr>
            </w:pPr>
            <w:r w:rsidRPr="0097639B">
              <w:rPr>
                <w:rFonts w:ascii="Arial" w:eastAsia="Times New Roman" w:hAnsi="Arial" w:cs="Arial"/>
                <w:color w:val="000000"/>
                <w:lang w:eastAsia="es-CO"/>
              </w:rPr>
              <w:t>3</w:t>
            </w:r>
          </w:p>
        </w:tc>
        <w:tc>
          <w:tcPr>
            <w:tcW w:w="1400" w:type="dxa"/>
            <w:tcBorders>
              <w:top w:val="nil"/>
              <w:left w:val="nil"/>
              <w:bottom w:val="nil"/>
              <w:right w:val="nil"/>
            </w:tcBorders>
            <w:shd w:val="clear" w:color="auto" w:fill="auto"/>
            <w:noWrap/>
            <w:vAlign w:val="bottom"/>
            <w:hideMark/>
          </w:tcPr>
          <w:p w14:paraId="6C8D657B" w14:textId="77777777" w:rsidR="0097639B" w:rsidRPr="0097639B" w:rsidRDefault="0097639B" w:rsidP="000B6FE1">
            <w:pPr>
              <w:spacing w:after="0" w:line="240" w:lineRule="auto"/>
              <w:jc w:val="center"/>
              <w:rPr>
                <w:rFonts w:ascii="Arial" w:eastAsia="Times New Roman" w:hAnsi="Arial" w:cs="Arial"/>
                <w:color w:val="000000"/>
                <w:lang w:eastAsia="es-CO"/>
              </w:rPr>
            </w:pPr>
            <w:r w:rsidRPr="0097639B">
              <w:rPr>
                <w:rFonts w:ascii="Arial" w:eastAsia="Times New Roman" w:hAnsi="Arial" w:cs="Arial"/>
                <w:color w:val="000000"/>
                <w:lang w:eastAsia="es-CO"/>
              </w:rPr>
              <w:t>3</w:t>
            </w:r>
          </w:p>
        </w:tc>
      </w:tr>
      <w:tr w:rsidR="0097639B" w:rsidRPr="0097639B" w14:paraId="47C00BB0" w14:textId="77777777" w:rsidTr="00842C50">
        <w:trPr>
          <w:trHeight w:val="285"/>
        </w:trPr>
        <w:tc>
          <w:tcPr>
            <w:tcW w:w="4956" w:type="dxa"/>
            <w:tcBorders>
              <w:top w:val="single" w:sz="4" w:space="0" w:color="9BC2E6"/>
              <w:left w:val="nil"/>
              <w:bottom w:val="nil"/>
              <w:right w:val="nil"/>
            </w:tcBorders>
            <w:shd w:val="clear" w:color="DDEBF7" w:fill="DDEBF7"/>
            <w:noWrap/>
            <w:vAlign w:val="bottom"/>
            <w:hideMark/>
          </w:tcPr>
          <w:p w14:paraId="180D6A07" w14:textId="77777777" w:rsidR="0097639B" w:rsidRPr="0097639B" w:rsidRDefault="0097639B" w:rsidP="000B6FE1">
            <w:pPr>
              <w:spacing w:after="0" w:line="240" w:lineRule="auto"/>
              <w:jc w:val="center"/>
              <w:rPr>
                <w:rFonts w:ascii="Arial" w:eastAsia="Times New Roman" w:hAnsi="Arial" w:cs="Arial"/>
                <w:b/>
                <w:bCs/>
                <w:color w:val="000000"/>
                <w:lang w:eastAsia="es-CO"/>
              </w:rPr>
            </w:pPr>
            <w:proofErr w:type="gramStart"/>
            <w:r w:rsidRPr="0097639B">
              <w:rPr>
                <w:rFonts w:ascii="Arial" w:eastAsia="Times New Roman" w:hAnsi="Arial" w:cs="Arial"/>
                <w:b/>
                <w:bCs/>
                <w:color w:val="000000"/>
                <w:lang w:eastAsia="es-CO"/>
              </w:rPr>
              <w:t>Total</w:t>
            </w:r>
            <w:proofErr w:type="gramEnd"/>
            <w:r w:rsidRPr="0097639B">
              <w:rPr>
                <w:rFonts w:ascii="Arial" w:eastAsia="Times New Roman" w:hAnsi="Arial" w:cs="Arial"/>
                <w:b/>
                <w:bCs/>
                <w:color w:val="000000"/>
                <w:lang w:eastAsia="es-CO"/>
              </w:rPr>
              <w:t xml:space="preserve"> general</w:t>
            </w:r>
          </w:p>
        </w:tc>
        <w:tc>
          <w:tcPr>
            <w:tcW w:w="1497" w:type="dxa"/>
            <w:tcBorders>
              <w:top w:val="single" w:sz="4" w:space="0" w:color="9BC2E6"/>
              <w:left w:val="nil"/>
              <w:bottom w:val="nil"/>
              <w:right w:val="nil"/>
            </w:tcBorders>
            <w:shd w:val="clear" w:color="DDEBF7" w:fill="DDEBF7"/>
            <w:noWrap/>
            <w:vAlign w:val="bottom"/>
            <w:hideMark/>
          </w:tcPr>
          <w:p w14:paraId="55A94730" w14:textId="77777777" w:rsidR="0097639B" w:rsidRPr="0097639B" w:rsidRDefault="0097639B" w:rsidP="000B6FE1">
            <w:pPr>
              <w:spacing w:after="0" w:line="240" w:lineRule="auto"/>
              <w:jc w:val="center"/>
              <w:rPr>
                <w:rFonts w:ascii="Arial" w:eastAsia="Times New Roman" w:hAnsi="Arial" w:cs="Arial"/>
                <w:b/>
                <w:bCs/>
                <w:color w:val="000000"/>
                <w:lang w:eastAsia="es-CO"/>
              </w:rPr>
            </w:pPr>
            <w:r w:rsidRPr="0097639B">
              <w:rPr>
                <w:rFonts w:ascii="Arial" w:eastAsia="Times New Roman" w:hAnsi="Arial" w:cs="Arial"/>
                <w:b/>
                <w:bCs/>
                <w:color w:val="000000"/>
                <w:lang w:eastAsia="es-CO"/>
              </w:rPr>
              <w:t>27</w:t>
            </w:r>
          </w:p>
        </w:tc>
        <w:tc>
          <w:tcPr>
            <w:tcW w:w="1498" w:type="dxa"/>
            <w:tcBorders>
              <w:top w:val="single" w:sz="4" w:space="0" w:color="9BC2E6"/>
              <w:left w:val="nil"/>
              <w:bottom w:val="nil"/>
              <w:right w:val="nil"/>
            </w:tcBorders>
            <w:shd w:val="clear" w:color="DDEBF7" w:fill="DDEBF7"/>
            <w:noWrap/>
            <w:vAlign w:val="bottom"/>
            <w:hideMark/>
          </w:tcPr>
          <w:p w14:paraId="5A1CE290" w14:textId="77777777" w:rsidR="0097639B" w:rsidRPr="0097639B" w:rsidRDefault="0097639B" w:rsidP="000B6FE1">
            <w:pPr>
              <w:spacing w:after="0" w:line="240" w:lineRule="auto"/>
              <w:jc w:val="center"/>
              <w:rPr>
                <w:rFonts w:ascii="Arial" w:eastAsia="Times New Roman" w:hAnsi="Arial" w:cs="Arial"/>
                <w:b/>
                <w:bCs/>
                <w:color w:val="000000"/>
                <w:lang w:eastAsia="es-CO"/>
              </w:rPr>
            </w:pPr>
            <w:r w:rsidRPr="0097639B">
              <w:rPr>
                <w:rFonts w:ascii="Arial" w:eastAsia="Times New Roman" w:hAnsi="Arial" w:cs="Arial"/>
                <w:b/>
                <w:bCs/>
                <w:color w:val="000000"/>
                <w:lang w:eastAsia="es-CO"/>
              </w:rPr>
              <w:t>36</w:t>
            </w:r>
          </w:p>
        </w:tc>
        <w:tc>
          <w:tcPr>
            <w:tcW w:w="1400" w:type="dxa"/>
            <w:tcBorders>
              <w:top w:val="single" w:sz="4" w:space="0" w:color="9BC2E6"/>
              <w:left w:val="nil"/>
              <w:bottom w:val="nil"/>
              <w:right w:val="nil"/>
            </w:tcBorders>
            <w:shd w:val="clear" w:color="DDEBF7" w:fill="DDEBF7"/>
            <w:noWrap/>
            <w:vAlign w:val="bottom"/>
            <w:hideMark/>
          </w:tcPr>
          <w:p w14:paraId="212C9E42" w14:textId="77777777" w:rsidR="0097639B" w:rsidRPr="0097639B" w:rsidRDefault="0097639B" w:rsidP="000B6FE1">
            <w:pPr>
              <w:spacing w:after="0" w:line="240" w:lineRule="auto"/>
              <w:jc w:val="center"/>
              <w:rPr>
                <w:rFonts w:ascii="Arial" w:eastAsia="Times New Roman" w:hAnsi="Arial" w:cs="Arial"/>
                <w:b/>
                <w:bCs/>
                <w:color w:val="000000"/>
                <w:lang w:eastAsia="es-CO"/>
              </w:rPr>
            </w:pPr>
            <w:r w:rsidRPr="0097639B">
              <w:rPr>
                <w:rFonts w:ascii="Arial" w:eastAsia="Times New Roman" w:hAnsi="Arial" w:cs="Arial"/>
                <w:b/>
                <w:bCs/>
                <w:color w:val="000000"/>
                <w:lang w:eastAsia="es-CO"/>
              </w:rPr>
              <w:t>27</w:t>
            </w:r>
          </w:p>
        </w:tc>
      </w:tr>
    </w:tbl>
    <w:p w14:paraId="282F2A5C" w14:textId="0BC7002C" w:rsidR="00842C50" w:rsidRDefault="00842C50" w:rsidP="00842C50">
      <w:pPr>
        <w:rPr>
          <w:rFonts w:ascii="Arial Narrow" w:hAnsi="Arial Narrow"/>
          <w:sz w:val="16"/>
          <w:szCs w:val="16"/>
        </w:rPr>
      </w:pPr>
      <w:r w:rsidRPr="00A02FE0">
        <w:rPr>
          <w:rFonts w:ascii="Arial Narrow" w:hAnsi="Arial Narrow"/>
          <w:sz w:val="16"/>
          <w:szCs w:val="16"/>
        </w:rPr>
        <w:t>Fuente: Autores – Analistas de Riesgos</w:t>
      </w:r>
    </w:p>
    <w:p w14:paraId="6C5E490F" w14:textId="6FB69E3B" w:rsidR="006A029D" w:rsidRDefault="006A029D" w:rsidP="00842C50">
      <w:pPr>
        <w:rPr>
          <w:rFonts w:ascii="Arial Narrow" w:hAnsi="Arial Narrow"/>
          <w:sz w:val="16"/>
          <w:szCs w:val="16"/>
        </w:rPr>
      </w:pPr>
    </w:p>
    <w:p w14:paraId="4BE12BE1" w14:textId="77777777" w:rsidR="006A029D" w:rsidRPr="00A02FE0" w:rsidRDefault="006A029D" w:rsidP="00842C50">
      <w:pPr>
        <w:rPr>
          <w:rFonts w:ascii="Arial Narrow" w:hAnsi="Arial Narrow"/>
          <w:sz w:val="16"/>
          <w:szCs w:val="16"/>
        </w:rPr>
      </w:pPr>
    </w:p>
    <w:p w14:paraId="50E47631" w14:textId="3C5665F8" w:rsidR="00E96D51" w:rsidRDefault="00E96D51" w:rsidP="006B69A3">
      <w:pPr>
        <w:pStyle w:val="Ttulo2"/>
        <w:numPr>
          <w:ilvl w:val="1"/>
          <w:numId w:val="2"/>
        </w:numPr>
      </w:pPr>
      <w:bookmarkStart w:id="15" w:name="_Toc91720667"/>
      <w:r>
        <w:t>Comportamiento r</w:t>
      </w:r>
      <w:r w:rsidRPr="000C1097">
        <w:t xml:space="preserve">iesgos asociados a los procesos </w:t>
      </w:r>
      <w:r>
        <w:t>transversales</w:t>
      </w:r>
      <w:bookmarkEnd w:id="15"/>
    </w:p>
    <w:p w14:paraId="2368364F" w14:textId="779BE95E" w:rsidR="00B43AAF" w:rsidRPr="00E000E7" w:rsidRDefault="00B43AAF" w:rsidP="00E000E7">
      <w:pPr>
        <w:pStyle w:val="Descripcin"/>
        <w:keepNext/>
        <w:jc w:val="both"/>
        <w:rPr>
          <w:rFonts w:ascii="Arial Narrow" w:hAnsi="Arial Narrow"/>
          <w:i w:val="0"/>
          <w:color w:val="000000" w:themeColor="text1"/>
          <w:sz w:val="24"/>
          <w:szCs w:val="24"/>
        </w:rPr>
      </w:pPr>
      <w:r w:rsidRPr="00E000E7">
        <w:rPr>
          <w:rFonts w:ascii="Arial Narrow" w:hAnsi="Arial Narrow"/>
          <w:i w:val="0"/>
          <w:color w:val="000000" w:themeColor="text1"/>
          <w:sz w:val="24"/>
          <w:szCs w:val="24"/>
        </w:rPr>
        <w:t>En la siguiente tabla se muestra el análisis en términos de cantidad de riesgos identificados para cada uno de los procesos misionales, así como la cantidad de controles establecidos y sus respectivas acciones de tratamiento, con el fin de controlar y mitigar la posibilidad de materialización de cada uno de estos riesgos, de igual forma este análisis permite evidenciar que 9 riesgos de los 27 identificados respectivamente pertenecen al proceso de Gestión jurídica, así mismo establecieron 13 controles fueron establecidos con el propósito de controlar los riesgo</w:t>
      </w:r>
      <w:r w:rsidR="00E000E7">
        <w:rPr>
          <w:rFonts w:ascii="Arial Narrow" w:hAnsi="Arial Narrow"/>
          <w:i w:val="0"/>
          <w:color w:val="000000" w:themeColor="text1"/>
          <w:sz w:val="24"/>
          <w:szCs w:val="24"/>
        </w:rPr>
        <w:t>s.</w:t>
      </w:r>
    </w:p>
    <w:p w14:paraId="3CCA6346" w14:textId="147ECAD0" w:rsidR="00842C50" w:rsidRPr="00842C50" w:rsidRDefault="00842C50" w:rsidP="00842C50">
      <w:pPr>
        <w:pStyle w:val="Descripcin"/>
        <w:keepNext/>
        <w:rPr>
          <w:rFonts w:ascii="Arial Narrow" w:hAnsi="Arial Narrow"/>
          <w:color w:val="000000" w:themeColor="text1"/>
          <w:sz w:val="24"/>
          <w:szCs w:val="24"/>
        </w:rPr>
      </w:pPr>
      <w:bookmarkStart w:id="16" w:name="_Toc91715965"/>
      <w:r w:rsidRPr="00842C50">
        <w:rPr>
          <w:rFonts w:ascii="Arial Narrow" w:hAnsi="Arial Narrow"/>
          <w:color w:val="000000" w:themeColor="text1"/>
          <w:sz w:val="24"/>
          <w:szCs w:val="24"/>
        </w:rPr>
        <w:t xml:space="preserve">Tabla </w:t>
      </w:r>
      <w:r w:rsidRPr="00842C50">
        <w:rPr>
          <w:rFonts w:ascii="Arial Narrow" w:hAnsi="Arial Narrow"/>
          <w:color w:val="000000" w:themeColor="text1"/>
          <w:sz w:val="24"/>
          <w:szCs w:val="24"/>
        </w:rPr>
        <w:fldChar w:fldCharType="begin"/>
      </w:r>
      <w:r w:rsidRPr="00842C50">
        <w:rPr>
          <w:rFonts w:ascii="Arial Narrow" w:hAnsi="Arial Narrow"/>
          <w:color w:val="000000" w:themeColor="text1"/>
          <w:sz w:val="24"/>
          <w:szCs w:val="24"/>
        </w:rPr>
        <w:instrText xml:space="preserve"> SEQ Tabla \* ARABIC </w:instrText>
      </w:r>
      <w:r w:rsidRPr="00842C50">
        <w:rPr>
          <w:rFonts w:ascii="Arial Narrow" w:hAnsi="Arial Narrow"/>
          <w:color w:val="000000" w:themeColor="text1"/>
          <w:sz w:val="24"/>
          <w:szCs w:val="24"/>
        </w:rPr>
        <w:fldChar w:fldCharType="separate"/>
      </w:r>
      <w:r w:rsidR="00DB57DD">
        <w:rPr>
          <w:rFonts w:ascii="Arial Narrow" w:hAnsi="Arial Narrow"/>
          <w:noProof/>
          <w:color w:val="000000" w:themeColor="text1"/>
          <w:sz w:val="24"/>
          <w:szCs w:val="24"/>
        </w:rPr>
        <w:t>3</w:t>
      </w:r>
      <w:r w:rsidRPr="00842C50">
        <w:rPr>
          <w:rFonts w:ascii="Arial Narrow" w:hAnsi="Arial Narrow"/>
          <w:color w:val="000000" w:themeColor="text1"/>
          <w:sz w:val="24"/>
          <w:szCs w:val="24"/>
        </w:rPr>
        <w:fldChar w:fldCharType="end"/>
      </w:r>
      <w:r w:rsidRPr="00842C50">
        <w:rPr>
          <w:rFonts w:ascii="Arial Narrow" w:hAnsi="Arial Narrow"/>
          <w:color w:val="000000" w:themeColor="text1"/>
          <w:sz w:val="24"/>
          <w:szCs w:val="24"/>
        </w:rPr>
        <w:t>: Análisis riesgos asociados procesos transversales</w:t>
      </w:r>
      <w:bookmarkEnd w:id="16"/>
    </w:p>
    <w:tbl>
      <w:tblPr>
        <w:tblW w:w="8891" w:type="dxa"/>
        <w:tblCellMar>
          <w:left w:w="70" w:type="dxa"/>
          <w:right w:w="70" w:type="dxa"/>
        </w:tblCellMar>
        <w:tblLook w:val="04A0" w:firstRow="1" w:lastRow="0" w:firstColumn="1" w:lastColumn="0" w:noHBand="0" w:noVBand="1"/>
      </w:tblPr>
      <w:tblGrid>
        <w:gridCol w:w="4496"/>
        <w:gridCol w:w="1497"/>
        <w:gridCol w:w="1498"/>
        <w:gridCol w:w="1400"/>
      </w:tblGrid>
      <w:tr w:rsidR="00842C50" w:rsidRPr="006E14CE" w14:paraId="6A46FBD3" w14:textId="77777777" w:rsidTr="00842C50">
        <w:trPr>
          <w:trHeight w:val="810"/>
        </w:trPr>
        <w:tc>
          <w:tcPr>
            <w:tcW w:w="4496" w:type="dxa"/>
            <w:tcBorders>
              <w:top w:val="nil"/>
              <w:left w:val="nil"/>
              <w:bottom w:val="single" w:sz="4" w:space="0" w:color="9BC2E6"/>
              <w:right w:val="nil"/>
            </w:tcBorders>
            <w:shd w:val="clear" w:color="DDEBF7" w:fill="DDEBF7"/>
            <w:noWrap/>
            <w:vAlign w:val="center"/>
            <w:hideMark/>
          </w:tcPr>
          <w:p w14:paraId="063A4F3D" w14:textId="5ABC91A7" w:rsidR="00842C50" w:rsidRPr="006E14CE" w:rsidRDefault="00842C50" w:rsidP="00842C50">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Procesos</w:t>
            </w:r>
            <w:r w:rsidR="006059D8">
              <w:rPr>
                <w:rFonts w:ascii="Arial" w:eastAsia="Times New Roman" w:hAnsi="Arial" w:cs="Arial"/>
                <w:b/>
                <w:bCs/>
                <w:color w:val="000000"/>
                <w:lang w:eastAsia="es-CO"/>
              </w:rPr>
              <w:t xml:space="preserve"> Transversales</w:t>
            </w:r>
          </w:p>
        </w:tc>
        <w:tc>
          <w:tcPr>
            <w:tcW w:w="1497" w:type="dxa"/>
            <w:tcBorders>
              <w:top w:val="nil"/>
              <w:left w:val="nil"/>
              <w:bottom w:val="single" w:sz="4" w:space="0" w:color="9BC2E6"/>
              <w:right w:val="nil"/>
            </w:tcBorders>
            <w:shd w:val="clear" w:color="DDEBF7" w:fill="DDEBF7"/>
            <w:vAlign w:val="center"/>
            <w:hideMark/>
          </w:tcPr>
          <w:p w14:paraId="05FE8BC4" w14:textId="2356372F" w:rsidR="00842C50" w:rsidRPr="006E14CE" w:rsidRDefault="00842C50" w:rsidP="00842C50">
            <w:pPr>
              <w:spacing w:after="0" w:line="240" w:lineRule="auto"/>
              <w:jc w:val="center"/>
              <w:rPr>
                <w:rFonts w:ascii="Arial" w:eastAsia="Times New Roman" w:hAnsi="Arial" w:cs="Arial"/>
                <w:b/>
                <w:bCs/>
                <w:color w:val="000000"/>
                <w:lang w:eastAsia="es-CO"/>
              </w:rPr>
            </w:pPr>
            <w:r w:rsidRPr="0097639B">
              <w:rPr>
                <w:rFonts w:ascii="Arial" w:eastAsia="Times New Roman" w:hAnsi="Arial" w:cs="Arial"/>
                <w:b/>
                <w:bCs/>
                <w:color w:val="000000"/>
                <w:lang w:eastAsia="es-CO"/>
              </w:rPr>
              <w:t>Riesgos</w:t>
            </w:r>
            <w:r>
              <w:rPr>
                <w:rFonts w:ascii="Arial" w:eastAsia="Times New Roman" w:hAnsi="Arial" w:cs="Arial"/>
                <w:b/>
                <w:bCs/>
                <w:color w:val="000000"/>
                <w:lang w:eastAsia="es-CO"/>
              </w:rPr>
              <w:t xml:space="preserve"> Identificados</w:t>
            </w:r>
          </w:p>
        </w:tc>
        <w:tc>
          <w:tcPr>
            <w:tcW w:w="1498" w:type="dxa"/>
            <w:tcBorders>
              <w:top w:val="nil"/>
              <w:left w:val="nil"/>
              <w:bottom w:val="single" w:sz="4" w:space="0" w:color="9BC2E6"/>
              <w:right w:val="nil"/>
            </w:tcBorders>
            <w:shd w:val="clear" w:color="DDEBF7" w:fill="DDEBF7"/>
            <w:vAlign w:val="center"/>
            <w:hideMark/>
          </w:tcPr>
          <w:p w14:paraId="11447EF3" w14:textId="4F3577BA" w:rsidR="00842C50" w:rsidRPr="006E14CE" w:rsidRDefault="00842C50" w:rsidP="00842C50">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Controles Establecidos</w:t>
            </w:r>
          </w:p>
        </w:tc>
        <w:tc>
          <w:tcPr>
            <w:tcW w:w="1400" w:type="dxa"/>
            <w:tcBorders>
              <w:top w:val="nil"/>
              <w:left w:val="nil"/>
              <w:bottom w:val="single" w:sz="4" w:space="0" w:color="9BC2E6"/>
              <w:right w:val="nil"/>
            </w:tcBorders>
            <w:shd w:val="clear" w:color="DDEBF7" w:fill="DDEBF7"/>
            <w:vAlign w:val="center"/>
            <w:hideMark/>
          </w:tcPr>
          <w:p w14:paraId="0BC6F238" w14:textId="7A6C2CB2" w:rsidR="00842C50" w:rsidRPr="006E14CE" w:rsidRDefault="00842C50" w:rsidP="00842C50">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Acciones Tratamiento</w:t>
            </w:r>
          </w:p>
        </w:tc>
      </w:tr>
      <w:tr w:rsidR="006E14CE" w:rsidRPr="006E14CE" w14:paraId="5535F3E7" w14:textId="77777777" w:rsidTr="00842C50">
        <w:trPr>
          <w:trHeight w:val="285"/>
        </w:trPr>
        <w:tc>
          <w:tcPr>
            <w:tcW w:w="4496" w:type="dxa"/>
            <w:tcBorders>
              <w:top w:val="nil"/>
              <w:left w:val="nil"/>
              <w:bottom w:val="nil"/>
              <w:right w:val="nil"/>
            </w:tcBorders>
            <w:shd w:val="clear" w:color="auto" w:fill="auto"/>
            <w:noWrap/>
            <w:vAlign w:val="bottom"/>
            <w:hideMark/>
          </w:tcPr>
          <w:p w14:paraId="4037B14F" w14:textId="77777777" w:rsidR="006E14CE" w:rsidRPr="006E14CE" w:rsidRDefault="006E14CE" w:rsidP="006E14CE">
            <w:pPr>
              <w:spacing w:after="0" w:line="240" w:lineRule="auto"/>
              <w:rPr>
                <w:rFonts w:ascii="Arial" w:eastAsia="Times New Roman" w:hAnsi="Arial" w:cs="Arial"/>
                <w:color w:val="000000"/>
                <w:lang w:eastAsia="es-CO"/>
              </w:rPr>
            </w:pPr>
            <w:r w:rsidRPr="006E14CE">
              <w:rPr>
                <w:rFonts w:ascii="Arial" w:eastAsia="Times New Roman" w:hAnsi="Arial" w:cs="Arial"/>
                <w:color w:val="000000"/>
                <w:lang w:eastAsia="es-CO"/>
              </w:rPr>
              <w:t>Gestión de Bienes, Servicios y Planta Física</w:t>
            </w:r>
          </w:p>
        </w:tc>
        <w:tc>
          <w:tcPr>
            <w:tcW w:w="1497" w:type="dxa"/>
            <w:tcBorders>
              <w:top w:val="nil"/>
              <w:left w:val="nil"/>
              <w:bottom w:val="nil"/>
              <w:right w:val="nil"/>
            </w:tcBorders>
            <w:shd w:val="clear" w:color="auto" w:fill="auto"/>
            <w:noWrap/>
            <w:vAlign w:val="bottom"/>
            <w:hideMark/>
          </w:tcPr>
          <w:p w14:paraId="3399ED81" w14:textId="77777777" w:rsidR="006E14CE" w:rsidRPr="006E14CE" w:rsidRDefault="006E14CE" w:rsidP="00842C50">
            <w:pPr>
              <w:spacing w:after="0" w:line="240" w:lineRule="auto"/>
              <w:jc w:val="center"/>
              <w:rPr>
                <w:rFonts w:ascii="Arial" w:eastAsia="Times New Roman" w:hAnsi="Arial" w:cs="Arial"/>
                <w:color w:val="000000"/>
                <w:lang w:eastAsia="es-CO"/>
              </w:rPr>
            </w:pPr>
            <w:r w:rsidRPr="006E14CE">
              <w:rPr>
                <w:rFonts w:ascii="Arial" w:eastAsia="Times New Roman" w:hAnsi="Arial" w:cs="Arial"/>
                <w:color w:val="000000"/>
                <w:lang w:eastAsia="es-CO"/>
              </w:rPr>
              <w:t>4</w:t>
            </w:r>
          </w:p>
        </w:tc>
        <w:tc>
          <w:tcPr>
            <w:tcW w:w="1498" w:type="dxa"/>
            <w:tcBorders>
              <w:top w:val="nil"/>
              <w:left w:val="nil"/>
              <w:bottom w:val="nil"/>
              <w:right w:val="nil"/>
            </w:tcBorders>
            <w:shd w:val="clear" w:color="auto" w:fill="auto"/>
            <w:noWrap/>
            <w:vAlign w:val="bottom"/>
            <w:hideMark/>
          </w:tcPr>
          <w:p w14:paraId="3339447B" w14:textId="77777777" w:rsidR="006E14CE" w:rsidRPr="006E14CE" w:rsidRDefault="006E14CE" w:rsidP="00842C50">
            <w:pPr>
              <w:spacing w:after="0" w:line="240" w:lineRule="auto"/>
              <w:jc w:val="center"/>
              <w:rPr>
                <w:rFonts w:ascii="Arial" w:eastAsia="Times New Roman" w:hAnsi="Arial" w:cs="Arial"/>
                <w:color w:val="000000"/>
                <w:lang w:eastAsia="es-CO"/>
              </w:rPr>
            </w:pPr>
            <w:r w:rsidRPr="006E14CE">
              <w:rPr>
                <w:rFonts w:ascii="Arial" w:eastAsia="Times New Roman" w:hAnsi="Arial" w:cs="Arial"/>
                <w:color w:val="000000"/>
                <w:lang w:eastAsia="es-CO"/>
              </w:rPr>
              <w:t>6</w:t>
            </w:r>
          </w:p>
        </w:tc>
        <w:tc>
          <w:tcPr>
            <w:tcW w:w="1400" w:type="dxa"/>
            <w:tcBorders>
              <w:top w:val="nil"/>
              <w:left w:val="nil"/>
              <w:bottom w:val="nil"/>
              <w:right w:val="nil"/>
            </w:tcBorders>
            <w:shd w:val="clear" w:color="auto" w:fill="auto"/>
            <w:noWrap/>
            <w:vAlign w:val="bottom"/>
            <w:hideMark/>
          </w:tcPr>
          <w:p w14:paraId="3704FBA0" w14:textId="77777777" w:rsidR="006E14CE" w:rsidRPr="006E14CE" w:rsidRDefault="006E14CE" w:rsidP="00842C50">
            <w:pPr>
              <w:spacing w:after="0" w:line="240" w:lineRule="auto"/>
              <w:jc w:val="center"/>
              <w:rPr>
                <w:rFonts w:ascii="Arial" w:eastAsia="Times New Roman" w:hAnsi="Arial" w:cs="Arial"/>
                <w:color w:val="000000"/>
                <w:lang w:eastAsia="es-CO"/>
              </w:rPr>
            </w:pPr>
            <w:r w:rsidRPr="006E14CE">
              <w:rPr>
                <w:rFonts w:ascii="Arial" w:eastAsia="Times New Roman" w:hAnsi="Arial" w:cs="Arial"/>
                <w:color w:val="000000"/>
                <w:lang w:eastAsia="es-CO"/>
              </w:rPr>
              <w:t>4</w:t>
            </w:r>
          </w:p>
        </w:tc>
      </w:tr>
      <w:tr w:rsidR="006E14CE" w:rsidRPr="006E14CE" w14:paraId="4D218F7A" w14:textId="77777777" w:rsidTr="00842C50">
        <w:trPr>
          <w:trHeight w:val="285"/>
        </w:trPr>
        <w:tc>
          <w:tcPr>
            <w:tcW w:w="4496" w:type="dxa"/>
            <w:tcBorders>
              <w:top w:val="nil"/>
              <w:left w:val="nil"/>
              <w:bottom w:val="nil"/>
              <w:right w:val="nil"/>
            </w:tcBorders>
            <w:shd w:val="clear" w:color="auto" w:fill="auto"/>
            <w:noWrap/>
            <w:vAlign w:val="bottom"/>
            <w:hideMark/>
          </w:tcPr>
          <w:p w14:paraId="11DAC966" w14:textId="77777777" w:rsidR="006E14CE" w:rsidRPr="006E14CE" w:rsidRDefault="006E14CE" w:rsidP="006E14CE">
            <w:pPr>
              <w:spacing w:after="0" w:line="240" w:lineRule="auto"/>
              <w:rPr>
                <w:rFonts w:ascii="Arial" w:eastAsia="Times New Roman" w:hAnsi="Arial" w:cs="Arial"/>
                <w:color w:val="000000"/>
                <w:lang w:eastAsia="es-CO"/>
              </w:rPr>
            </w:pPr>
            <w:r w:rsidRPr="006E14CE">
              <w:rPr>
                <w:rFonts w:ascii="Arial" w:eastAsia="Times New Roman" w:hAnsi="Arial" w:cs="Arial"/>
                <w:color w:val="000000"/>
                <w:lang w:eastAsia="es-CO"/>
              </w:rPr>
              <w:t>Gestión de Talento Humano</w:t>
            </w:r>
          </w:p>
        </w:tc>
        <w:tc>
          <w:tcPr>
            <w:tcW w:w="1497" w:type="dxa"/>
            <w:tcBorders>
              <w:top w:val="nil"/>
              <w:left w:val="nil"/>
              <w:bottom w:val="nil"/>
              <w:right w:val="nil"/>
            </w:tcBorders>
            <w:shd w:val="clear" w:color="auto" w:fill="auto"/>
            <w:noWrap/>
            <w:vAlign w:val="bottom"/>
            <w:hideMark/>
          </w:tcPr>
          <w:p w14:paraId="116D17CA" w14:textId="77777777" w:rsidR="006E14CE" w:rsidRPr="006E14CE" w:rsidRDefault="006E14CE" w:rsidP="00842C50">
            <w:pPr>
              <w:spacing w:after="0" w:line="240" w:lineRule="auto"/>
              <w:jc w:val="center"/>
              <w:rPr>
                <w:rFonts w:ascii="Arial" w:eastAsia="Times New Roman" w:hAnsi="Arial" w:cs="Arial"/>
                <w:color w:val="000000"/>
                <w:lang w:eastAsia="es-CO"/>
              </w:rPr>
            </w:pPr>
            <w:r w:rsidRPr="006E14CE">
              <w:rPr>
                <w:rFonts w:ascii="Arial" w:eastAsia="Times New Roman" w:hAnsi="Arial" w:cs="Arial"/>
                <w:color w:val="000000"/>
                <w:lang w:eastAsia="es-CO"/>
              </w:rPr>
              <w:t>4</w:t>
            </w:r>
          </w:p>
        </w:tc>
        <w:tc>
          <w:tcPr>
            <w:tcW w:w="1498" w:type="dxa"/>
            <w:tcBorders>
              <w:top w:val="nil"/>
              <w:left w:val="nil"/>
              <w:bottom w:val="nil"/>
              <w:right w:val="nil"/>
            </w:tcBorders>
            <w:shd w:val="clear" w:color="auto" w:fill="auto"/>
            <w:noWrap/>
            <w:vAlign w:val="bottom"/>
            <w:hideMark/>
          </w:tcPr>
          <w:p w14:paraId="213649AC" w14:textId="77777777" w:rsidR="006E14CE" w:rsidRPr="006E14CE" w:rsidRDefault="006E14CE" w:rsidP="00842C50">
            <w:pPr>
              <w:spacing w:after="0" w:line="240" w:lineRule="auto"/>
              <w:jc w:val="center"/>
              <w:rPr>
                <w:rFonts w:ascii="Arial" w:eastAsia="Times New Roman" w:hAnsi="Arial" w:cs="Arial"/>
                <w:color w:val="000000"/>
                <w:lang w:eastAsia="es-CO"/>
              </w:rPr>
            </w:pPr>
            <w:r w:rsidRPr="006E14CE">
              <w:rPr>
                <w:rFonts w:ascii="Arial" w:eastAsia="Times New Roman" w:hAnsi="Arial" w:cs="Arial"/>
                <w:color w:val="000000"/>
                <w:lang w:eastAsia="es-CO"/>
              </w:rPr>
              <w:t>8</w:t>
            </w:r>
          </w:p>
        </w:tc>
        <w:tc>
          <w:tcPr>
            <w:tcW w:w="1400" w:type="dxa"/>
            <w:tcBorders>
              <w:top w:val="nil"/>
              <w:left w:val="nil"/>
              <w:bottom w:val="nil"/>
              <w:right w:val="nil"/>
            </w:tcBorders>
            <w:shd w:val="clear" w:color="auto" w:fill="auto"/>
            <w:noWrap/>
            <w:vAlign w:val="bottom"/>
            <w:hideMark/>
          </w:tcPr>
          <w:p w14:paraId="3AB5022F" w14:textId="77777777" w:rsidR="006E14CE" w:rsidRPr="006E14CE" w:rsidRDefault="006E14CE" w:rsidP="00842C50">
            <w:pPr>
              <w:spacing w:after="0" w:line="240" w:lineRule="auto"/>
              <w:jc w:val="center"/>
              <w:rPr>
                <w:rFonts w:ascii="Arial" w:eastAsia="Times New Roman" w:hAnsi="Arial" w:cs="Arial"/>
                <w:color w:val="000000"/>
                <w:lang w:eastAsia="es-CO"/>
              </w:rPr>
            </w:pPr>
            <w:r w:rsidRPr="006E14CE">
              <w:rPr>
                <w:rFonts w:ascii="Arial" w:eastAsia="Times New Roman" w:hAnsi="Arial" w:cs="Arial"/>
                <w:color w:val="000000"/>
                <w:lang w:eastAsia="es-CO"/>
              </w:rPr>
              <w:t>4</w:t>
            </w:r>
          </w:p>
        </w:tc>
      </w:tr>
      <w:tr w:rsidR="006E14CE" w:rsidRPr="006E14CE" w14:paraId="20F214EA" w14:textId="77777777" w:rsidTr="00842C50">
        <w:trPr>
          <w:trHeight w:val="285"/>
        </w:trPr>
        <w:tc>
          <w:tcPr>
            <w:tcW w:w="4496" w:type="dxa"/>
            <w:tcBorders>
              <w:top w:val="nil"/>
              <w:left w:val="nil"/>
              <w:bottom w:val="nil"/>
              <w:right w:val="nil"/>
            </w:tcBorders>
            <w:shd w:val="clear" w:color="auto" w:fill="auto"/>
            <w:noWrap/>
            <w:vAlign w:val="bottom"/>
            <w:hideMark/>
          </w:tcPr>
          <w:p w14:paraId="1B8A2353" w14:textId="77777777" w:rsidR="006E14CE" w:rsidRPr="006E14CE" w:rsidRDefault="006E14CE" w:rsidP="006E14CE">
            <w:pPr>
              <w:spacing w:after="0" w:line="240" w:lineRule="auto"/>
              <w:rPr>
                <w:rFonts w:ascii="Arial" w:eastAsia="Times New Roman" w:hAnsi="Arial" w:cs="Arial"/>
                <w:color w:val="000000"/>
                <w:lang w:eastAsia="es-CO"/>
              </w:rPr>
            </w:pPr>
            <w:r w:rsidRPr="006E14CE">
              <w:rPr>
                <w:rFonts w:ascii="Arial" w:eastAsia="Times New Roman" w:hAnsi="Arial" w:cs="Arial"/>
                <w:color w:val="000000"/>
                <w:lang w:eastAsia="es-CO"/>
              </w:rPr>
              <w:t>Gestión Documental</w:t>
            </w:r>
          </w:p>
        </w:tc>
        <w:tc>
          <w:tcPr>
            <w:tcW w:w="1497" w:type="dxa"/>
            <w:tcBorders>
              <w:top w:val="nil"/>
              <w:left w:val="nil"/>
              <w:bottom w:val="nil"/>
              <w:right w:val="nil"/>
            </w:tcBorders>
            <w:shd w:val="clear" w:color="auto" w:fill="auto"/>
            <w:noWrap/>
            <w:vAlign w:val="bottom"/>
            <w:hideMark/>
          </w:tcPr>
          <w:p w14:paraId="1D79DF20" w14:textId="77777777" w:rsidR="006E14CE" w:rsidRPr="006E14CE" w:rsidRDefault="006E14CE" w:rsidP="00842C50">
            <w:pPr>
              <w:spacing w:after="0" w:line="240" w:lineRule="auto"/>
              <w:jc w:val="center"/>
              <w:rPr>
                <w:rFonts w:ascii="Arial" w:eastAsia="Times New Roman" w:hAnsi="Arial" w:cs="Arial"/>
                <w:color w:val="000000"/>
                <w:lang w:eastAsia="es-CO"/>
              </w:rPr>
            </w:pPr>
            <w:r w:rsidRPr="006E14CE">
              <w:rPr>
                <w:rFonts w:ascii="Arial" w:eastAsia="Times New Roman" w:hAnsi="Arial" w:cs="Arial"/>
                <w:color w:val="000000"/>
                <w:lang w:eastAsia="es-CO"/>
              </w:rPr>
              <w:t>5</w:t>
            </w:r>
          </w:p>
        </w:tc>
        <w:tc>
          <w:tcPr>
            <w:tcW w:w="1498" w:type="dxa"/>
            <w:tcBorders>
              <w:top w:val="nil"/>
              <w:left w:val="nil"/>
              <w:bottom w:val="nil"/>
              <w:right w:val="nil"/>
            </w:tcBorders>
            <w:shd w:val="clear" w:color="auto" w:fill="auto"/>
            <w:noWrap/>
            <w:vAlign w:val="bottom"/>
            <w:hideMark/>
          </w:tcPr>
          <w:p w14:paraId="67719C66" w14:textId="77777777" w:rsidR="006E14CE" w:rsidRPr="006E14CE" w:rsidRDefault="006E14CE" w:rsidP="00842C50">
            <w:pPr>
              <w:spacing w:after="0" w:line="240" w:lineRule="auto"/>
              <w:jc w:val="center"/>
              <w:rPr>
                <w:rFonts w:ascii="Arial" w:eastAsia="Times New Roman" w:hAnsi="Arial" w:cs="Arial"/>
                <w:color w:val="000000"/>
                <w:lang w:eastAsia="es-CO"/>
              </w:rPr>
            </w:pPr>
            <w:r w:rsidRPr="006E14CE">
              <w:rPr>
                <w:rFonts w:ascii="Arial" w:eastAsia="Times New Roman" w:hAnsi="Arial" w:cs="Arial"/>
                <w:color w:val="000000"/>
                <w:lang w:eastAsia="es-CO"/>
              </w:rPr>
              <w:t>12</w:t>
            </w:r>
          </w:p>
        </w:tc>
        <w:tc>
          <w:tcPr>
            <w:tcW w:w="1400" w:type="dxa"/>
            <w:tcBorders>
              <w:top w:val="nil"/>
              <w:left w:val="nil"/>
              <w:bottom w:val="nil"/>
              <w:right w:val="nil"/>
            </w:tcBorders>
            <w:shd w:val="clear" w:color="auto" w:fill="auto"/>
            <w:noWrap/>
            <w:vAlign w:val="bottom"/>
            <w:hideMark/>
          </w:tcPr>
          <w:p w14:paraId="0C89E3BA" w14:textId="77777777" w:rsidR="006E14CE" w:rsidRPr="006E14CE" w:rsidRDefault="006E14CE" w:rsidP="00842C50">
            <w:pPr>
              <w:spacing w:after="0" w:line="240" w:lineRule="auto"/>
              <w:jc w:val="center"/>
              <w:rPr>
                <w:rFonts w:ascii="Arial" w:eastAsia="Times New Roman" w:hAnsi="Arial" w:cs="Arial"/>
                <w:color w:val="000000"/>
                <w:lang w:eastAsia="es-CO"/>
              </w:rPr>
            </w:pPr>
            <w:r w:rsidRPr="006E14CE">
              <w:rPr>
                <w:rFonts w:ascii="Arial" w:eastAsia="Times New Roman" w:hAnsi="Arial" w:cs="Arial"/>
                <w:color w:val="000000"/>
                <w:lang w:eastAsia="es-CO"/>
              </w:rPr>
              <w:t>5</w:t>
            </w:r>
          </w:p>
        </w:tc>
      </w:tr>
      <w:tr w:rsidR="006E14CE" w:rsidRPr="006E14CE" w14:paraId="02566FD9" w14:textId="77777777" w:rsidTr="00842C50">
        <w:trPr>
          <w:trHeight w:val="285"/>
        </w:trPr>
        <w:tc>
          <w:tcPr>
            <w:tcW w:w="4496" w:type="dxa"/>
            <w:tcBorders>
              <w:top w:val="nil"/>
              <w:left w:val="nil"/>
              <w:bottom w:val="nil"/>
              <w:right w:val="nil"/>
            </w:tcBorders>
            <w:shd w:val="clear" w:color="auto" w:fill="auto"/>
            <w:noWrap/>
            <w:vAlign w:val="bottom"/>
            <w:hideMark/>
          </w:tcPr>
          <w:p w14:paraId="02190D48" w14:textId="77777777" w:rsidR="006E14CE" w:rsidRPr="006E14CE" w:rsidRDefault="006E14CE" w:rsidP="006E14CE">
            <w:pPr>
              <w:spacing w:after="0" w:line="240" w:lineRule="auto"/>
              <w:rPr>
                <w:rFonts w:ascii="Arial" w:eastAsia="Times New Roman" w:hAnsi="Arial" w:cs="Arial"/>
                <w:color w:val="000000"/>
                <w:lang w:eastAsia="es-CO"/>
              </w:rPr>
            </w:pPr>
            <w:r w:rsidRPr="006E14CE">
              <w:rPr>
                <w:rFonts w:ascii="Arial" w:eastAsia="Times New Roman" w:hAnsi="Arial" w:cs="Arial"/>
                <w:color w:val="000000"/>
                <w:lang w:eastAsia="es-CO"/>
              </w:rPr>
              <w:t>Gestión Financiera</w:t>
            </w:r>
          </w:p>
        </w:tc>
        <w:tc>
          <w:tcPr>
            <w:tcW w:w="1497" w:type="dxa"/>
            <w:tcBorders>
              <w:top w:val="nil"/>
              <w:left w:val="nil"/>
              <w:bottom w:val="nil"/>
              <w:right w:val="nil"/>
            </w:tcBorders>
            <w:shd w:val="clear" w:color="auto" w:fill="auto"/>
            <w:noWrap/>
            <w:vAlign w:val="bottom"/>
            <w:hideMark/>
          </w:tcPr>
          <w:p w14:paraId="161F4672" w14:textId="77777777" w:rsidR="006E14CE" w:rsidRPr="006E14CE" w:rsidRDefault="006E14CE" w:rsidP="00842C50">
            <w:pPr>
              <w:spacing w:after="0" w:line="240" w:lineRule="auto"/>
              <w:jc w:val="center"/>
              <w:rPr>
                <w:rFonts w:ascii="Arial" w:eastAsia="Times New Roman" w:hAnsi="Arial" w:cs="Arial"/>
                <w:color w:val="000000"/>
                <w:lang w:eastAsia="es-CO"/>
              </w:rPr>
            </w:pPr>
            <w:r w:rsidRPr="006E14CE">
              <w:rPr>
                <w:rFonts w:ascii="Arial" w:eastAsia="Times New Roman" w:hAnsi="Arial" w:cs="Arial"/>
                <w:color w:val="000000"/>
                <w:lang w:eastAsia="es-CO"/>
              </w:rPr>
              <w:t>5</w:t>
            </w:r>
          </w:p>
        </w:tc>
        <w:tc>
          <w:tcPr>
            <w:tcW w:w="1498" w:type="dxa"/>
            <w:tcBorders>
              <w:top w:val="nil"/>
              <w:left w:val="nil"/>
              <w:bottom w:val="nil"/>
              <w:right w:val="nil"/>
            </w:tcBorders>
            <w:shd w:val="clear" w:color="auto" w:fill="auto"/>
            <w:noWrap/>
            <w:vAlign w:val="bottom"/>
            <w:hideMark/>
          </w:tcPr>
          <w:p w14:paraId="48DE3B3D" w14:textId="77777777" w:rsidR="006E14CE" w:rsidRPr="006E14CE" w:rsidRDefault="006E14CE" w:rsidP="00842C50">
            <w:pPr>
              <w:spacing w:after="0" w:line="240" w:lineRule="auto"/>
              <w:jc w:val="center"/>
              <w:rPr>
                <w:rFonts w:ascii="Arial" w:eastAsia="Times New Roman" w:hAnsi="Arial" w:cs="Arial"/>
                <w:color w:val="000000"/>
                <w:lang w:eastAsia="es-CO"/>
              </w:rPr>
            </w:pPr>
            <w:r w:rsidRPr="006E14CE">
              <w:rPr>
                <w:rFonts w:ascii="Arial" w:eastAsia="Times New Roman" w:hAnsi="Arial" w:cs="Arial"/>
                <w:color w:val="000000"/>
                <w:lang w:eastAsia="es-CO"/>
              </w:rPr>
              <w:t>10</w:t>
            </w:r>
          </w:p>
        </w:tc>
        <w:tc>
          <w:tcPr>
            <w:tcW w:w="1400" w:type="dxa"/>
            <w:tcBorders>
              <w:top w:val="nil"/>
              <w:left w:val="nil"/>
              <w:bottom w:val="nil"/>
              <w:right w:val="nil"/>
            </w:tcBorders>
            <w:shd w:val="clear" w:color="auto" w:fill="auto"/>
            <w:noWrap/>
            <w:vAlign w:val="bottom"/>
            <w:hideMark/>
          </w:tcPr>
          <w:p w14:paraId="10936A01" w14:textId="77777777" w:rsidR="006E14CE" w:rsidRPr="006E14CE" w:rsidRDefault="006E14CE" w:rsidP="00842C50">
            <w:pPr>
              <w:spacing w:after="0" w:line="240" w:lineRule="auto"/>
              <w:jc w:val="center"/>
              <w:rPr>
                <w:rFonts w:ascii="Arial" w:eastAsia="Times New Roman" w:hAnsi="Arial" w:cs="Arial"/>
                <w:color w:val="000000"/>
                <w:lang w:eastAsia="es-CO"/>
              </w:rPr>
            </w:pPr>
            <w:r w:rsidRPr="006E14CE">
              <w:rPr>
                <w:rFonts w:ascii="Arial" w:eastAsia="Times New Roman" w:hAnsi="Arial" w:cs="Arial"/>
                <w:color w:val="000000"/>
                <w:lang w:eastAsia="es-CO"/>
              </w:rPr>
              <w:t>5</w:t>
            </w:r>
          </w:p>
        </w:tc>
      </w:tr>
      <w:tr w:rsidR="006E14CE" w:rsidRPr="006E14CE" w14:paraId="36FBA380" w14:textId="77777777" w:rsidTr="00842C50">
        <w:trPr>
          <w:trHeight w:val="285"/>
        </w:trPr>
        <w:tc>
          <w:tcPr>
            <w:tcW w:w="4496" w:type="dxa"/>
            <w:tcBorders>
              <w:top w:val="nil"/>
              <w:left w:val="nil"/>
              <w:bottom w:val="nil"/>
              <w:right w:val="nil"/>
            </w:tcBorders>
            <w:shd w:val="clear" w:color="auto" w:fill="auto"/>
            <w:noWrap/>
            <w:vAlign w:val="bottom"/>
            <w:hideMark/>
          </w:tcPr>
          <w:p w14:paraId="490D963F" w14:textId="2C72F3D9" w:rsidR="006E14CE" w:rsidRPr="006E14CE" w:rsidRDefault="00842C50" w:rsidP="006E14CE">
            <w:pPr>
              <w:spacing w:after="0" w:line="240" w:lineRule="auto"/>
              <w:rPr>
                <w:rFonts w:ascii="Arial" w:eastAsia="Times New Roman" w:hAnsi="Arial" w:cs="Arial"/>
                <w:color w:val="000000"/>
                <w:lang w:eastAsia="es-CO"/>
              </w:rPr>
            </w:pPr>
            <w:r w:rsidRPr="006E14CE">
              <w:rPr>
                <w:rFonts w:ascii="Arial" w:eastAsia="Times New Roman" w:hAnsi="Arial" w:cs="Arial"/>
                <w:color w:val="000000"/>
                <w:lang w:eastAsia="es-CO"/>
              </w:rPr>
              <w:t>Gestión</w:t>
            </w:r>
            <w:r w:rsidR="006E14CE" w:rsidRPr="006E14CE">
              <w:rPr>
                <w:rFonts w:ascii="Arial" w:eastAsia="Times New Roman" w:hAnsi="Arial" w:cs="Arial"/>
                <w:color w:val="000000"/>
                <w:lang w:eastAsia="es-CO"/>
              </w:rPr>
              <w:t xml:space="preserve"> Jurídica</w:t>
            </w:r>
          </w:p>
        </w:tc>
        <w:tc>
          <w:tcPr>
            <w:tcW w:w="1497" w:type="dxa"/>
            <w:tcBorders>
              <w:top w:val="nil"/>
              <w:left w:val="nil"/>
              <w:bottom w:val="nil"/>
              <w:right w:val="nil"/>
            </w:tcBorders>
            <w:shd w:val="clear" w:color="auto" w:fill="auto"/>
            <w:noWrap/>
            <w:vAlign w:val="bottom"/>
            <w:hideMark/>
          </w:tcPr>
          <w:p w14:paraId="2949D47E" w14:textId="77777777" w:rsidR="006E14CE" w:rsidRPr="006E14CE" w:rsidRDefault="006E14CE" w:rsidP="00842C50">
            <w:pPr>
              <w:spacing w:after="0" w:line="240" w:lineRule="auto"/>
              <w:jc w:val="center"/>
              <w:rPr>
                <w:rFonts w:ascii="Arial" w:eastAsia="Times New Roman" w:hAnsi="Arial" w:cs="Arial"/>
                <w:color w:val="000000"/>
                <w:lang w:eastAsia="es-CO"/>
              </w:rPr>
            </w:pPr>
            <w:r w:rsidRPr="006E14CE">
              <w:rPr>
                <w:rFonts w:ascii="Arial" w:eastAsia="Times New Roman" w:hAnsi="Arial" w:cs="Arial"/>
                <w:color w:val="000000"/>
                <w:lang w:eastAsia="es-CO"/>
              </w:rPr>
              <w:t>9</w:t>
            </w:r>
          </w:p>
        </w:tc>
        <w:tc>
          <w:tcPr>
            <w:tcW w:w="1498" w:type="dxa"/>
            <w:tcBorders>
              <w:top w:val="nil"/>
              <w:left w:val="nil"/>
              <w:bottom w:val="nil"/>
              <w:right w:val="nil"/>
            </w:tcBorders>
            <w:shd w:val="clear" w:color="auto" w:fill="auto"/>
            <w:noWrap/>
            <w:vAlign w:val="bottom"/>
            <w:hideMark/>
          </w:tcPr>
          <w:p w14:paraId="1069BBF2" w14:textId="77777777" w:rsidR="006E14CE" w:rsidRPr="006E14CE" w:rsidRDefault="006E14CE" w:rsidP="00842C50">
            <w:pPr>
              <w:spacing w:after="0" w:line="240" w:lineRule="auto"/>
              <w:jc w:val="center"/>
              <w:rPr>
                <w:rFonts w:ascii="Arial" w:eastAsia="Times New Roman" w:hAnsi="Arial" w:cs="Arial"/>
                <w:color w:val="000000"/>
                <w:lang w:eastAsia="es-CO"/>
              </w:rPr>
            </w:pPr>
            <w:r w:rsidRPr="006E14CE">
              <w:rPr>
                <w:rFonts w:ascii="Arial" w:eastAsia="Times New Roman" w:hAnsi="Arial" w:cs="Arial"/>
                <w:color w:val="000000"/>
                <w:lang w:eastAsia="es-CO"/>
              </w:rPr>
              <w:t>13</w:t>
            </w:r>
          </w:p>
        </w:tc>
        <w:tc>
          <w:tcPr>
            <w:tcW w:w="1400" w:type="dxa"/>
            <w:tcBorders>
              <w:top w:val="nil"/>
              <w:left w:val="nil"/>
              <w:bottom w:val="nil"/>
              <w:right w:val="nil"/>
            </w:tcBorders>
            <w:shd w:val="clear" w:color="auto" w:fill="auto"/>
            <w:noWrap/>
            <w:vAlign w:val="bottom"/>
            <w:hideMark/>
          </w:tcPr>
          <w:p w14:paraId="435BE20B" w14:textId="77777777" w:rsidR="006E14CE" w:rsidRPr="006E14CE" w:rsidRDefault="006E14CE" w:rsidP="00842C50">
            <w:pPr>
              <w:spacing w:after="0" w:line="240" w:lineRule="auto"/>
              <w:jc w:val="center"/>
              <w:rPr>
                <w:rFonts w:ascii="Arial" w:eastAsia="Times New Roman" w:hAnsi="Arial" w:cs="Arial"/>
                <w:color w:val="000000"/>
                <w:lang w:eastAsia="es-CO"/>
              </w:rPr>
            </w:pPr>
            <w:r w:rsidRPr="006E14CE">
              <w:rPr>
                <w:rFonts w:ascii="Arial" w:eastAsia="Times New Roman" w:hAnsi="Arial" w:cs="Arial"/>
                <w:color w:val="000000"/>
                <w:lang w:eastAsia="es-CO"/>
              </w:rPr>
              <w:t>9</w:t>
            </w:r>
          </w:p>
        </w:tc>
      </w:tr>
      <w:tr w:rsidR="006E14CE" w:rsidRPr="006E14CE" w14:paraId="46CB12FC" w14:textId="77777777" w:rsidTr="00842C50">
        <w:trPr>
          <w:trHeight w:val="285"/>
        </w:trPr>
        <w:tc>
          <w:tcPr>
            <w:tcW w:w="4496" w:type="dxa"/>
            <w:tcBorders>
              <w:top w:val="single" w:sz="4" w:space="0" w:color="9BC2E6"/>
              <w:left w:val="nil"/>
              <w:bottom w:val="nil"/>
              <w:right w:val="nil"/>
            </w:tcBorders>
            <w:shd w:val="clear" w:color="DDEBF7" w:fill="DDEBF7"/>
            <w:noWrap/>
            <w:vAlign w:val="bottom"/>
            <w:hideMark/>
          </w:tcPr>
          <w:p w14:paraId="6EBC47BA" w14:textId="77777777" w:rsidR="006E14CE" w:rsidRPr="006E14CE" w:rsidRDefault="006E14CE" w:rsidP="00842C50">
            <w:pPr>
              <w:spacing w:after="0" w:line="240" w:lineRule="auto"/>
              <w:jc w:val="center"/>
              <w:rPr>
                <w:rFonts w:ascii="Arial" w:eastAsia="Times New Roman" w:hAnsi="Arial" w:cs="Arial"/>
                <w:b/>
                <w:bCs/>
                <w:color w:val="000000"/>
                <w:lang w:eastAsia="es-CO"/>
              </w:rPr>
            </w:pPr>
            <w:proofErr w:type="gramStart"/>
            <w:r w:rsidRPr="006E14CE">
              <w:rPr>
                <w:rFonts w:ascii="Arial" w:eastAsia="Times New Roman" w:hAnsi="Arial" w:cs="Arial"/>
                <w:b/>
                <w:bCs/>
                <w:color w:val="000000"/>
                <w:lang w:eastAsia="es-CO"/>
              </w:rPr>
              <w:t>Total</w:t>
            </w:r>
            <w:proofErr w:type="gramEnd"/>
            <w:r w:rsidRPr="006E14CE">
              <w:rPr>
                <w:rFonts w:ascii="Arial" w:eastAsia="Times New Roman" w:hAnsi="Arial" w:cs="Arial"/>
                <w:b/>
                <w:bCs/>
                <w:color w:val="000000"/>
                <w:lang w:eastAsia="es-CO"/>
              </w:rPr>
              <w:t xml:space="preserve"> general</w:t>
            </w:r>
          </w:p>
        </w:tc>
        <w:tc>
          <w:tcPr>
            <w:tcW w:w="1497" w:type="dxa"/>
            <w:tcBorders>
              <w:top w:val="single" w:sz="4" w:space="0" w:color="9BC2E6"/>
              <w:left w:val="nil"/>
              <w:bottom w:val="nil"/>
              <w:right w:val="nil"/>
            </w:tcBorders>
            <w:shd w:val="clear" w:color="DDEBF7" w:fill="DDEBF7"/>
            <w:noWrap/>
            <w:vAlign w:val="bottom"/>
            <w:hideMark/>
          </w:tcPr>
          <w:p w14:paraId="4818AFCB" w14:textId="77777777" w:rsidR="006E14CE" w:rsidRPr="006E14CE" w:rsidRDefault="006E14CE" w:rsidP="00842C50">
            <w:pPr>
              <w:spacing w:after="0" w:line="240" w:lineRule="auto"/>
              <w:jc w:val="center"/>
              <w:rPr>
                <w:rFonts w:ascii="Arial" w:eastAsia="Times New Roman" w:hAnsi="Arial" w:cs="Arial"/>
                <w:b/>
                <w:bCs/>
                <w:color w:val="000000"/>
                <w:lang w:eastAsia="es-CO"/>
              </w:rPr>
            </w:pPr>
            <w:r w:rsidRPr="006E14CE">
              <w:rPr>
                <w:rFonts w:ascii="Arial" w:eastAsia="Times New Roman" w:hAnsi="Arial" w:cs="Arial"/>
                <w:b/>
                <w:bCs/>
                <w:color w:val="000000"/>
                <w:lang w:eastAsia="es-CO"/>
              </w:rPr>
              <w:t>27</w:t>
            </w:r>
          </w:p>
        </w:tc>
        <w:tc>
          <w:tcPr>
            <w:tcW w:w="1498" w:type="dxa"/>
            <w:tcBorders>
              <w:top w:val="single" w:sz="4" w:space="0" w:color="9BC2E6"/>
              <w:left w:val="nil"/>
              <w:bottom w:val="nil"/>
              <w:right w:val="nil"/>
            </w:tcBorders>
            <w:shd w:val="clear" w:color="DDEBF7" w:fill="DDEBF7"/>
            <w:noWrap/>
            <w:vAlign w:val="bottom"/>
            <w:hideMark/>
          </w:tcPr>
          <w:p w14:paraId="761CD715" w14:textId="77777777" w:rsidR="006E14CE" w:rsidRPr="006E14CE" w:rsidRDefault="006E14CE" w:rsidP="00842C50">
            <w:pPr>
              <w:spacing w:after="0" w:line="240" w:lineRule="auto"/>
              <w:jc w:val="center"/>
              <w:rPr>
                <w:rFonts w:ascii="Arial" w:eastAsia="Times New Roman" w:hAnsi="Arial" w:cs="Arial"/>
                <w:b/>
                <w:bCs/>
                <w:color w:val="000000"/>
                <w:lang w:eastAsia="es-CO"/>
              </w:rPr>
            </w:pPr>
            <w:r w:rsidRPr="006E14CE">
              <w:rPr>
                <w:rFonts w:ascii="Arial" w:eastAsia="Times New Roman" w:hAnsi="Arial" w:cs="Arial"/>
                <w:b/>
                <w:bCs/>
                <w:color w:val="000000"/>
                <w:lang w:eastAsia="es-CO"/>
              </w:rPr>
              <w:t>49</w:t>
            </w:r>
          </w:p>
        </w:tc>
        <w:tc>
          <w:tcPr>
            <w:tcW w:w="1400" w:type="dxa"/>
            <w:tcBorders>
              <w:top w:val="single" w:sz="4" w:space="0" w:color="9BC2E6"/>
              <w:left w:val="nil"/>
              <w:bottom w:val="nil"/>
              <w:right w:val="nil"/>
            </w:tcBorders>
            <w:shd w:val="clear" w:color="DDEBF7" w:fill="DDEBF7"/>
            <w:noWrap/>
            <w:vAlign w:val="bottom"/>
            <w:hideMark/>
          </w:tcPr>
          <w:p w14:paraId="4B7446C0" w14:textId="77777777" w:rsidR="006E14CE" w:rsidRPr="006E14CE" w:rsidRDefault="006E14CE" w:rsidP="00842C50">
            <w:pPr>
              <w:spacing w:after="0" w:line="240" w:lineRule="auto"/>
              <w:jc w:val="center"/>
              <w:rPr>
                <w:rFonts w:ascii="Arial" w:eastAsia="Times New Roman" w:hAnsi="Arial" w:cs="Arial"/>
                <w:b/>
                <w:bCs/>
                <w:color w:val="000000"/>
                <w:lang w:eastAsia="es-CO"/>
              </w:rPr>
            </w:pPr>
            <w:r w:rsidRPr="006E14CE">
              <w:rPr>
                <w:rFonts w:ascii="Arial" w:eastAsia="Times New Roman" w:hAnsi="Arial" w:cs="Arial"/>
                <w:b/>
                <w:bCs/>
                <w:color w:val="000000"/>
                <w:lang w:eastAsia="es-CO"/>
              </w:rPr>
              <w:t>27</w:t>
            </w:r>
          </w:p>
        </w:tc>
      </w:tr>
    </w:tbl>
    <w:p w14:paraId="0C460DC8" w14:textId="77777777" w:rsidR="006059D8" w:rsidRPr="00A02FE0" w:rsidRDefault="006059D8" w:rsidP="006059D8">
      <w:pPr>
        <w:rPr>
          <w:rFonts w:ascii="Arial Narrow" w:hAnsi="Arial Narrow"/>
          <w:sz w:val="16"/>
          <w:szCs w:val="16"/>
        </w:rPr>
      </w:pPr>
      <w:r w:rsidRPr="00A02FE0">
        <w:rPr>
          <w:rFonts w:ascii="Arial Narrow" w:hAnsi="Arial Narrow"/>
          <w:sz w:val="16"/>
          <w:szCs w:val="16"/>
        </w:rPr>
        <w:t>Fuente: Autores – Analistas de Riesgos</w:t>
      </w:r>
    </w:p>
    <w:p w14:paraId="003FDC3D" w14:textId="5D3A4FF6" w:rsidR="000E4C10" w:rsidRDefault="00E96D51" w:rsidP="006B69A3">
      <w:pPr>
        <w:pStyle w:val="Ttulo2"/>
        <w:numPr>
          <w:ilvl w:val="1"/>
          <w:numId w:val="2"/>
        </w:numPr>
      </w:pPr>
      <w:bookmarkStart w:id="17" w:name="_Toc91720668"/>
      <w:r>
        <w:lastRenderedPageBreak/>
        <w:t>Comportamiento r</w:t>
      </w:r>
      <w:r w:rsidRPr="000C1097">
        <w:t xml:space="preserve">iesgos asociados a los procesos </w:t>
      </w:r>
      <w:r>
        <w:t>de control y evaluación institucional</w:t>
      </w:r>
      <w:bookmarkEnd w:id="17"/>
    </w:p>
    <w:p w14:paraId="00571D92" w14:textId="0736A78F" w:rsidR="00E96D51" w:rsidRPr="006E077A" w:rsidRDefault="006E077A" w:rsidP="006E077A">
      <w:pPr>
        <w:pStyle w:val="Descripcin"/>
        <w:keepNext/>
        <w:rPr>
          <w:rFonts w:ascii="Arial Narrow" w:hAnsi="Arial Narrow"/>
          <w:i w:val="0"/>
          <w:iCs w:val="0"/>
          <w:color w:val="000000" w:themeColor="text1"/>
          <w:sz w:val="24"/>
          <w:szCs w:val="24"/>
        </w:rPr>
      </w:pPr>
      <w:r w:rsidRPr="006E077A">
        <w:rPr>
          <w:rFonts w:ascii="Arial Narrow" w:hAnsi="Arial Narrow"/>
          <w:i w:val="0"/>
          <w:iCs w:val="0"/>
          <w:color w:val="000000" w:themeColor="text1"/>
          <w:sz w:val="24"/>
          <w:szCs w:val="24"/>
        </w:rPr>
        <w:t>En la siguiente</w:t>
      </w:r>
      <w:r>
        <w:rPr>
          <w:rFonts w:ascii="Arial Narrow" w:hAnsi="Arial Narrow"/>
          <w:i w:val="0"/>
          <w:iCs w:val="0"/>
          <w:color w:val="000000" w:themeColor="text1"/>
          <w:sz w:val="24"/>
          <w:szCs w:val="24"/>
        </w:rPr>
        <w:t xml:space="preserve"> tabla se muestra el comportamiento para el proceso de Control y Evaluación Institucional, que como los demás procesos logro </w:t>
      </w:r>
      <w:r w:rsidR="00E768B6">
        <w:rPr>
          <w:rFonts w:ascii="Arial Narrow" w:hAnsi="Arial Narrow"/>
          <w:i w:val="0"/>
          <w:iCs w:val="0"/>
          <w:color w:val="000000" w:themeColor="text1"/>
          <w:sz w:val="24"/>
          <w:szCs w:val="24"/>
        </w:rPr>
        <w:t>identificar 7</w:t>
      </w:r>
      <w:r>
        <w:rPr>
          <w:rFonts w:ascii="Arial Narrow" w:hAnsi="Arial Narrow"/>
          <w:i w:val="0"/>
          <w:iCs w:val="0"/>
          <w:color w:val="000000" w:themeColor="text1"/>
          <w:sz w:val="24"/>
          <w:szCs w:val="24"/>
        </w:rPr>
        <w:t xml:space="preserve"> Riesgos, y 12 controles, con los cuales se controlaran los riesgo</w:t>
      </w:r>
      <w:r w:rsidR="00E768B6">
        <w:rPr>
          <w:rFonts w:ascii="Arial Narrow" w:hAnsi="Arial Narrow"/>
          <w:i w:val="0"/>
          <w:iCs w:val="0"/>
          <w:color w:val="000000" w:themeColor="text1"/>
          <w:sz w:val="24"/>
          <w:szCs w:val="24"/>
        </w:rPr>
        <w:t>s.</w:t>
      </w:r>
      <w:r w:rsidRPr="006E077A">
        <w:rPr>
          <w:rFonts w:ascii="Arial Narrow" w:hAnsi="Arial Narrow"/>
          <w:i w:val="0"/>
          <w:iCs w:val="0"/>
          <w:color w:val="000000" w:themeColor="text1"/>
          <w:sz w:val="24"/>
          <w:szCs w:val="24"/>
        </w:rPr>
        <w:t xml:space="preserve"> </w:t>
      </w:r>
    </w:p>
    <w:p w14:paraId="1BE1F329" w14:textId="704F50CB" w:rsidR="007A2378" w:rsidRPr="007A2378" w:rsidRDefault="007A2378" w:rsidP="007A2378">
      <w:pPr>
        <w:pStyle w:val="Descripcin"/>
        <w:keepNext/>
        <w:rPr>
          <w:rFonts w:ascii="Arial Narrow" w:hAnsi="Arial Narrow"/>
          <w:sz w:val="24"/>
          <w:szCs w:val="24"/>
        </w:rPr>
      </w:pPr>
      <w:bookmarkStart w:id="18" w:name="_Toc91715966"/>
      <w:r w:rsidRPr="007A2378">
        <w:rPr>
          <w:rFonts w:ascii="Arial Narrow" w:hAnsi="Arial Narrow"/>
          <w:color w:val="000000" w:themeColor="text1"/>
          <w:sz w:val="24"/>
          <w:szCs w:val="24"/>
        </w:rPr>
        <w:t xml:space="preserve">Tabla </w:t>
      </w:r>
      <w:r w:rsidRPr="007A2378">
        <w:rPr>
          <w:rFonts w:ascii="Arial Narrow" w:hAnsi="Arial Narrow"/>
          <w:color w:val="000000" w:themeColor="text1"/>
          <w:sz w:val="24"/>
          <w:szCs w:val="24"/>
        </w:rPr>
        <w:fldChar w:fldCharType="begin"/>
      </w:r>
      <w:r w:rsidRPr="007A2378">
        <w:rPr>
          <w:rFonts w:ascii="Arial Narrow" w:hAnsi="Arial Narrow"/>
          <w:color w:val="000000" w:themeColor="text1"/>
          <w:sz w:val="24"/>
          <w:szCs w:val="24"/>
        </w:rPr>
        <w:instrText xml:space="preserve"> SEQ Tabla \* ARABIC </w:instrText>
      </w:r>
      <w:r w:rsidRPr="007A2378">
        <w:rPr>
          <w:rFonts w:ascii="Arial Narrow" w:hAnsi="Arial Narrow"/>
          <w:color w:val="000000" w:themeColor="text1"/>
          <w:sz w:val="24"/>
          <w:szCs w:val="24"/>
        </w:rPr>
        <w:fldChar w:fldCharType="separate"/>
      </w:r>
      <w:r w:rsidR="00DB57DD">
        <w:rPr>
          <w:rFonts w:ascii="Arial Narrow" w:hAnsi="Arial Narrow"/>
          <w:noProof/>
          <w:color w:val="000000" w:themeColor="text1"/>
          <w:sz w:val="24"/>
          <w:szCs w:val="24"/>
        </w:rPr>
        <w:t>4</w:t>
      </w:r>
      <w:r w:rsidRPr="007A2378">
        <w:rPr>
          <w:rFonts w:ascii="Arial Narrow" w:hAnsi="Arial Narrow"/>
          <w:color w:val="000000" w:themeColor="text1"/>
          <w:sz w:val="24"/>
          <w:szCs w:val="24"/>
        </w:rPr>
        <w:fldChar w:fldCharType="end"/>
      </w:r>
      <w:r w:rsidRPr="007A2378">
        <w:rPr>
          <w:rFonts w:ascii="Arial Narrow" w:hAnsi="Arial Narrow"/>
          <w:color w:val="000000" w:themeColor="text1"/>
          <w:sz w:val="24"/>
          <w:szCs w:val="24"/>
        </w:rPr>
        <w:t>: Análisis riesgos asociados proceso control y evaluación institucional.</w:t>
      </w:r>
      <w:bookmarkEnd w:id="18"/>
    </w:p>
    <w:tbl>
      <w:tblPr>
        <w:tblW w:w="8541" w:type="dxa"/>
        <w:tblCellMar>
          <w:left w:w="70" w:type="dxa"/>
          <w:right w:w="70" w:type="dxa"/>
        </w:tblCellMar>
        <w:tblLook w:val="04A0" w:firstRow="1" w:lastRow="0" w:firstColumn="1" w:lastColumn="0" w:noHBand="0" w:noVBand="1"/>
      </w:tblPr>
      <w:tblGrid>
        <w:gridCol w:w="3336"/>
        <w:gridCol w:w="2307"/>
        <w:gridCol w:w="1498"/>
        <w:gridCol w:w="1400"/>
      </w:tblGrid>
      <w:tr w:rsidR="006059D8" w:rsidRPr="006E14CE" w14:paraId="4DD2DB48" w14:textId="77777777" w:rsidTr="007A2378">
        <w:trPr>
          <w:trHeight w:val="810"/>
        </w:trPr>
        <w:tc>
          <w:tcPr>
            <w:tcW w:w="3336" w:type="dxa"/>
            <w:tcBorders>
              <w:top w:val="nil"/>
              <w:left w:val="nil"/>
              <w:bottom w:val="single" w:sz="4" w:space="0" w:color="9BC2E6"/>
              <w:right w:val="nil"/>
            </w:tcBorders>
            <w:shd w:val="clear" w:color="DDEBF7" w:fill="DDEBF7"/>
            <w:noWrap/>
            <w:vAlign w:val="center"/>
            <w:hideMark/>
          </w:tcPr>
          <w:p w14:paraId="5AD44BF7" w14:textId="6E014741" w:rsidR="006059D8" w:rsidRPr="006E14CE" w:rsidRDefault="006059D8" w:rsidP="006059D8">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Proceso</w:t>
            </w:r>
            <w:r w:rsidR="007A2378">
              <w:rPr>
                <w:rFonts w:ascii="Arial" w:eastAsia="Times New Roman" w:hAnsi="Arial" w:cs="Arial"/>
                <w:b/>
                <w:bCs/>
                <w:color w:val="000000"/>
                <w:lang w:eastAsia="es-CO"/>
              </w:rPr>
              <w:t xml:space="preserve"> de control y evaluación institucional</w:t>
            </w:r>
          </w:p>
        </w:tc>
        <w:tc>
          <w:tcPr>
            <w:tcW w:w="2307" w:type="dxa"/>
            <w:tcBorders>
              <w:top w:val="nil"/>
              <w:left w:val="nil"/>
              <w:bottom w:val="single" w:sz="4" w:space="0" w:color="9BC2E6"/>
              <w:right w:val="nil"/>
            </w:tcBorders>
            <w:shd w:val="clear" w:color="DDEBF7" w:fill="DDEBF7"/>
            <w:vAlign w:val="center"/>
            <w:hideMark/>
          </w:tcPr>
          <w:p w14:paraId="3DA9754B" w14:textId="77777777" w:rsidR="00763497" w:rsidRDefault="006059D8" w:rsidP="006059D8">
            <w:pPr>
              <w:spacing w:after="0" w:line="240" w:lineRule="auto"/>
              <w:jc w:val="center"/>
              <w:rPr>
                <w:rFonts w:ascii="Arial" w:eastAsia="Times New Roman" w:hAnsi="Arial" w:cs="Arial"/>
                <w:b/>
                <w:bCs/>
                <w:color w:val="000000"/>
                <w:lang w:eastAsia="es-CO"/>
              </w:rPr>
            </w:pPr>
            <w:r w:rsidRPr="0097639B">
              <w:rPr>
                <w:rFonts w:ascii="Arial" w:eastAsia="Times New Roman" w:hAnsi="Arial" w:cs="Arial"/>
                <w:b/>
                <w:bCs/>
                <w:color w:val="000000"/>
                <w:lang w:eastAsia="es-CO"/>
              </w:rPr>
              <w:t>Riesgos</w:t>
            </w:r>
            <w:r>
              <w:rPr>
                <w:rFonts w:ascii="Arial" w:eastAsia="Times New Roman" w:hAnsi="Arial" w:cs="Arial"/>
                <w:b/>
                <w:bCs/>
                <w:color w:val="000000"/>
                <w:lang w:eastAsia="es-CO"/>
              </w:rPr>
              <w:t xml:space="preserve"> </w:t>
            </w:r>
          </w:p>
          <w:p w14:paraId="1D7322CA" w14:textId="37CC8F7D" w:rsidR="006059D8" w:rsidRPr="006E14CE" w:rsidRDefault="006059D8" w:rsidP="006059D8">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Identificados</w:t>
            </w:r>
          </w:p>
        </w:tc>
        <w:tc>
          <w:tcPr>
            <w:tcW w:w="1498" w:type="dxa"/>
            <w:tcBorders>
              <w:top w:val="nil"/>
              <w:left w:val="nil"/>
              <w:bottom w:val="single" w:sz="4" w:space="0" w:color="9BC2E6"/>
              <w:right w:val="nil"/>
            </w:tcBorders>
            <w:shd w:val="clear" w:color="DDEBF7" w:fill="DDEBF7"/>
            <w:vAlign w:val="center"/>
            <w:hideMark/>
          </w:tcPr>
          <w:p w14:paraId="650A73FA" w14:textId="13EF2825" w:rsidR="006059D8" w:rsidRPr="006E14CE" w:rsidRDefault="006059D8" w:rsidP="006059D8">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Controles Establecidos</w:t>
            </w:r>
          </w:p>
        </w:tc>
        <w:tc>
          <w:tcPr>
            <w:tcW w:w="1400" w:type="dxa"/>
            <w:tcBorders>
              <w:top w:val="nil"/>
              <w:left w:val="nil"/>
              <w:bottom w:val="single" w:sz="4" w:space="0" w:color="9BC2E6"/>
              <w:right w:val="nil"/>
            </w:tcBorders>
            <w:shd w:val="clear" w:color="DDEBF7" w:fill="DDEBF7"/>
            <w:vAlign w:val="center"/>
            <w:hideMark/>
          </w:tcPr>
          <w:p w14:paraId="5D101A6E" w14:textId="393B4A0A" w:rsidR="006059D8" w:rsidRPr="006E14CE" w:rsidRDefault="006059D8" w:rsidP="006059D8">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Acciones Tratamiento</w:t>
            </w:r>
          </w:p>
        </w:tc>
      </w:tr>
      <w:tr w:rsidR="006E14CE" w:rsidRPr="006E14CE" w14:paraId="166B6D78" w14:textId="77777777" w:rsidTr="007A2378">
        <w:trPr>
          <w:trHeight w:val="285"/>
        </w:trPr>
        <w:tc>
          <w:tcPr>
            <w:tcW w:w="3336" w:type="dxa"/>
            <w:tcBorders>
              <w:top w:val="nil"/>
              <w:left w:val="nil"/>
              <w:bottom w:val="nil"/>
              <w:right w:val="nil"/>
            </w:tcBorders>
            <w:shd w:val="clear" w:color="auto" w:fill="auto"/>
            <w:noWrap/>
            <w:vAlign w:val="bottom"/>
            <w:hideMark/>
          </w:tcPr>
          <w:p w14:paraId="2D333385" w14:textId="77777777" w:rsidR="006E14CE" w:rsidRPr="006E14CE" w:rsidRDefault="006E14CE" w:rsidP="006E14CE">
            <w:pPr>
              <w:spacing w:after="0" w:line="240" w:lineRule="auto"/>
              <w:rPr>
                <w:rFonts w:ascii="Arial" w:eastAsia="Times New Roman" w:hAnsi="Arial" w:cs="Arial"/>
                <w:color w:val="000000"/>
                <w:lang w:eastAsia="es-CO"/>
              </w:rPr>
            </w:pPr>
            <w:r w:rsidRPr="006E14CE">
              <w:rPr>
                <w:rFonts w:ascii="Arial" w:eastAsia="Times New Roman" w:hAnsi="Arial" w:cs="Arial"/>
                <w:color w:val="000000"/>
                <w:lang w:eastAsia="es-CO"/>
              </w:rPr>
              <w:t>Control y evaluación institucional</w:t>
            </w:r>
          </w:p>
        </w:tc>
        <w:tc>
          <w:tcPr>
            <w:tcW w:w="2307" w:type="dxa"/>
            <w:tcBorders>
              <w:top w:val="nil"/>
              <w:left w:val="nil"/>
              <w:bottom w:val="nil"/>
              <w:right w:val="nil"/>
            </w:tcBorders>
            <w:shd w:val="clear" w:color="auto" w:fill="auto"/>
            <w:noWrap/>
            <w:vAlign w:val="bottom"/>
            <w:hideMark/>
          </w:tcPr>
          <w:p w14:paraId="204C5168" w14:textId="77777777" w:rsidR="006E14CE" w:rsidRPr="006E14CE" w:rsidRDefault="006E14CE" w:rsidP="006059D8">
            <w:pPr>
              <w:spacing w:after="0" w:line="240" w:lineRule="auto"/>
              <w:jc w:val="center"/>
              <w:rPr>
                <w:rFonts w:ascii="Arial" w:eastAsia="Times New Roman" w:hAnsi="Arial" w:cs="Arial"/>
                <w:color w:val="000000"/>
                <w:lang w:eastAsia="es-CO"/>
              </w:rPr>
            </w:pPr>
            <w:r w:rsidRPr="006E14CE">
              <w:rPr>
                <w:rFonts w:ascii="Arial" w:eastAsia="Times New Roman" w:hAnsi="Arial" w:cs="Arial"/>
                <w:color w:val="000000"/>
                <w:lang w:eastAsia="es-CO"/>
              </w:rPr>
              <w:t>7</w:t>
            </w:r>
          </w:p>
        </w:tc>
        <w:tc>
          <w:tcPr>
            <w:tcW w:w="1498" w:type="dxa"/>
            <w:tcBorders>
              <w:top w:val="nil"/>
              <w:left w:val="nil"/>
              <w:bottom w:val="nil"/>
              <w:right w:val="nil"/>
            </w:tcBorders>
            <w:shd w:val="clear" w:color="auto" w:fill="auto"/>
            <w:noWrap/>
            <w:vAlign w:val="bottom"/>
            <w:hideMark/>
          </w:tcPr>
          <w:p w14:paraId="2ADBBF53" w14:textId="77777777" w:rsidR="006E14CE" w:rsidRPr="006E14CE" w:rsidRDefault="006E14CE" w:rsidP="006059D8">
            <w:pPr>
              <w:spacing w:after="0" w:line="240" w:lineRule="auto"/>
              <w:jc w:val="center"/>
              <w:rPr>
                <w:rFonts w:ascii="Arial" w:eastAsia="Times New Roman" w:hAnsi="Arial" w:cs="Arial"/>
                <w:color w:val="000000"/>
                <w:lang w:eastAsia="es-CO"/>
              </w:rPr>
            </w:pPr>
            <w:r w:rsidRPr="006E14CE">
              <w:rPr>
                <w:rFonts w:ascii="Arial" w:eastAsia="Times New Roman" w:hAnsi="Arial" w:cs="Arial"/>
                <w:color w:val="000000"/>
                <w:lang w:eastAsia="es-CO"/>
              </w:rPr>
              <w:t>12</w:t>
            </w:r>
          </w:p>
        </w:tc>
        <w:tc>
          <w:tcPr>
            <w:tcW w:w="1400" w:type="dxa"/>
            <w:tcBorders>
              <w:top w:val="nil"/>
              <w:left w:val="nil"/>
              <w:bottom w:val="nil"/>
              <w:right w:val="nil"/>
            </w:tcBorders>
            <w:shd w:val="clear" w:color="auto" w:fill="auto"/>
            <w:noWrap/>
            <w:vAlign w:val="bottom"/>
            <w:hideMark/>
          </w:tcPr>
          <w:p w14:paraId="4B47A400" w14:textId="77777777" w:rsidR="006E14CE" w:rsidRPr="006E14CE" w:rsidRDefault="006E14CE" w:rsidP="006059D8">
            <w:pPr>
              <w:spacing w:after="0" w:line="240" w:lineRule="auto"/>
              <w:jc w:val="center"/>
              <w:rPr>
                <w:rFonts w:ascii="Arial" w:eastAsia="Times New Roman" w:hAnsi="Arial" w:cs="Arial"/>
                <w:color w:val="000000"/>
                <w:lang w:eastAsia="es-CO"/>
              </w:rPr>
            </w:pPr>
            <w:r w:rsidRPr="006E14CE">
              <w:rPr>
                <w:rFonts w:ascii="Arial" w:eastAsia="Times New Roman" w:hAnsi="Arial" w:cs="Arial"/>
                <w:color w:val="000000"/>
                <w:lang w:eastAsia="es-CO"/>
              </w:rPr>
              <w:t>7</w:t>
            </w:r>
          </w:p>
        </w:tc>
      </w:tr>
      <w:tr w:rsidR="006E14CE" w:rsidRPr="006E14CE" w14:paraId="589D3A84" w14:textId="77777777" w:rsidTr="007A2378">
        <w:trPr>
          <w:trHeight w:val="285"/>
        </w:trPr>
        <w:tc>
          <w:tcPr>
            <w:tcW w:w="3336" w:type="dxa"/>
            <w:tcBorders>
              <w:top w:val="single" w:sz="4" w:space="0" w:color="9BC2E6"/>
              <w:left w:val="nil"/>
              <w:bottom w:val="nil"/>
              <w:right w:val="nil"/>
            </w:tcBorders>
            <w:shd w:val="clear" w:color="DDEBF7" w:fill="DDEBF7"/>
            <w:noWrap/>
            <w:vAlign w:val="bottom"/>
            <w:hideMark/>
          </w:tcPr>
          <w:p w14:paraId="3253436D" w14:textId="77777777" w:rsidR="006E14CE" w:rsidRPr="006E14CE" w:rsidRDefault="006E14CE" w:rsidP="006059D8">
            <w:pPr>
              <w:spacing w:after="0" w:line="240" w:lineRule="auto"/>
              <w:jc w:val="center"/>
              <w:rPr>
                <w:rFonts w:ascii="Arial" w:eastAsia="Times New Roman" w:hAnsi="Arial" w:cs="Arial"/>
                <w:b/>
                <w:bCs/>
                <w:color w:val="000000"/>
                <w:lang w:eastAsia="es-CO"/>
              </w:rPr>
            </w:pPr>
            <w:proofErr w:type="gramStart"/>
            <w:r w:rsidRPr="006E14CE">
              <w:rPr>
                <w:rFonts w:ascii="Arial" w:eastAsia="Times New Roman" w:hAnsi="Arial" w:cs="Arial"/>
                <w:b/>
                <w:bCs/>
                <w:color w:val="000000"/>
                <w:lang w:eastAsia="es-CO"/>
              </w:rPr>
              <w:t>Total</w:t>
            </w:r>
            <w:proofErr w:type="gramEnd"/>
            <w:r w:rsidRPr="006E14CE">
              <w:rPr>
                <w:rFonts w:ascii="Arial" w:eastAsia="Times New Roman" w:hAnsi="Arial" w:cs="Arial"/>
                <w:b/>
                <w:bCs/>
                <w:color w:val="000000"/>
                <w:lang w:eastAsia="es-CO"/>
              </w:rPr>
              <w:t xml:space="preserve"> general</w:t>
            </w:r>
          </w:p>
        </w:tc>
        <w:tc>
          <w:tcPr>
            <w:tcW w:w="2307" w:type="dxa"/>
            <w:tcBorders>
              <w:top w:val="single" w:sz="4" w:space="0" w:color="9BC2E6"/>
              <w:left w:val="nil"/>
              <w:bottom w:val="nil"/>
              <w:right w:val="nil"/>
            </w:tcBorders>
            <w:shd w:val="clear" w:color="DDEBF7" w:fill="DDEBF7"/>
            <w:noWrap/>
            <w:vAlign w:val="bottom"/>
            <w:hideMark/>
          </w:tcPr>
          <w:p w14:paraId="3F4E743B" w14:textId="77777777" w:rsidR="006E14CE" w:rsidRPr="006E14CE" w:rsidRDefault="006E14CE" w:rsidP="006059D8">
            <w:pPr>
              <w:spacing w:after="0" w:line="240" w:lineRule="auto"/>
              <w:jc w:val="center"/>
              <w:rPr>
                <w:rFonts w:ascii="Arial" w:eastAsia="Times New Roman" w:hAnsi="Arial" w:cs="Arial"/>
                <w:b/>
                <w:bCs/>
                <w:color w:val="000000"/>
                <w:lang w:eastAsia="es-CO"/>
              </w:rPr>
            </w:pPr>
            <w:r w:rsidRPr="006E14CE">
              <w:rPr>
                <w:rFonts w:ascii="Arial" w:eastAsia="Times New Roman" w:hAnsi="Arial" w:cs="Arial"/>
                <w:b/>
                <w:bCs/>
                <w:color w:val="000000"/>
                <w:lang w:eastAsia="es-CO"/>
              </w:rPr>
              <w:t>7</w:t>
            </w:r>
          </w:p>
        </w:tc>
        <w:tc>
          <w:tcPr>
            <w:tcW w:w="1498" w:type="dxa"/>
            <w:tcBorders>
              <w:top w:val="single" w:sz="4" w:space="0" w:color="9BC2E6"/>
              <w:left w:val="nil"/>
              <w:bottom w:val="nil"/>
              <w:right w:val="nil"/>
            </w:tcBorders>
            <w:shd w:val="clear" w:color="DDEBF7" w:fill="DDEBF7"/>
            <w:noWrap/>
            <w:vAlign w:val="bottom"/>
            <w:hideMark/>
          </w:tcPr>
          <w:p w14:paraId="3FCDC7C9" w14:textId="77777777" w:rsidR="006E14CE" w:rsidRPr="006E14CE" w:rsidRDefault="006E14CE" w:rsidP="006059D8">
            <w:pPr>
              <w:spacing w:after="0" w:line="240" w:lineRule="auto"/>
              <w:jc w:val="center"/>
              <w:rPr>
                <w:rFonts w:ascii="Arial" w:eastAsia="Times New Roman" w:hAnsi="Arial" w:cs="Arial"/>
                <w:b/>
                <w:bCs/>
                <w:color w:val="000000"/>
                <w:lang w:eastAsia="es-CO"/>
              </w:rPr>
            </w:pPr>
            <w:r w:rsidRPr="006E14CE">
              <w:rPr>
                <w:rFonts w:ascii="Arial" w:eastAsia="Times New Roman" w:hAnsi="Arial" w:cs="Arial"/>
                <w:b/>
                <w:bCs/>
                <w:color w:val="000000"/>
                <w:lang w:eastAsia="es-CO"/>
              </w:rPr>
              <w:t>12</w:t>
            </w:r>
          </w:p>
        </w:tc>
        <w:tc>
          <w:tcPr>
            <w:tcW w:w="1400" w:type="dxa"/>
            <w:tcBorders>
              <w:top w:val="single" w:sz="4" w:space="0" w:color="9BC2E6"/>
              <w:left w:val="nil"/>
              <w:bottom w:val="nil"/>
              <w:right w:val="nil"/>
            </w:tcBorders>
            <w:shd w:val="clear" w:color="DDEBF7" w:fill="DDEBF7"/>
            <w:noWrap/>
            <w:vAlign w:val="bottom"/>
            <w:hideMark/>
          </w:tcPr>
          <w:p w14:paraId="54764761" w14:textId="77777777" w:rsidR="006E14CE" w:rsidRPr="006E14CE" w:rsidRDefault="006E14CE" w:rsidP="006059D8">
            <w:pPr>
              <w:spacing w:after="0" w:line="240" w:lineRule="auto"/>
              <w:jc w:val="center"/>
              <w:rPr>
                <w:rFonts w:ascii="Arial" w:eastAsia="Times New Roman" w:hAnsi="Arial" w:cs="Arial"/>
                <w:b/>
                <w:bCs/>
                <w:color w:val="000000"/>
                <w:lang w:eastAsia="es-CO"/>
              </w:rPr>
            </w:pPr>
            <w:r w:rsidRPr="006E14CE">
              <w:rPr>
                <w:rFonts w:ascii="Arial" w:eastAsia="Times New Roman" w:hAnsi="Arial" w:cs="Arial"/>
                <w:b/>
                <w:bCs/>
                <w:color w:val="000000"/>
                <w:lang w:eastAsia="es-CO"/>
              </w:rPr>
              <w:t>7</w:t>
            </w:r>
          </w:p>
        </w:tc>
      </w:tr>
    </w:tbl>
    <w:p w14:paraId="2C205AF1" w14:textId="09FA5B83" w:rsidR="007A2378" w:rsidRDefault="007A2378" w:rsidP="007A2378">
      <w:pPr>
        <w:rPr>
          <w:rFonts w:ascii="Arial Narrow" w:hAnsi="Arial Narrow"/>
          <w:sz w:val="16"/>
          <w:szCs w:val="16"/>
        </w:rPr>
      </w:pPr>
      <w:r w:rsidRPr="00A02FE0">
        <w:rPr>
          <w:rFonts w:ascii="Arial Narrow" w:hAnsi="Arial Narrow"/>
          <w:sz w:val="16"/>
          <w:szCs w:val="16"/>
        </w:rPr>
        <w:t>Fuente: Autores – Analistas de Riesgos</w:t>
      </w:r>
    </w:p>
    <w:p w14:paraId="038DD136" w14:textId="77777777" w:rsidR="006E14CE" w:rsidRPr="00E96D51" w:rsidRDefault="006E14CE" w:rsidP="00E96D51">
      <w:pPr>
        <w:pStyle w:val="Prrafodelista"/>
        <w:rPr>
          <w:rFonts w:ascii="Arial Narrow" w:hAnsi="Arial Narrow"/>
          <w:b/>
          <w:bCs/>
          <w:sz w:val="24"/>
          <w:szCs w:val="24"/>
        </w:rPr>
      </w:pPr>
    </w:p>
    <w:p w14:paraId="1659712A" w14:textId="27F9CE98" w:rsidR="00E96D51" w:rsidRDefault="00E96D51" w:rsidP="00160309">
      <w:pPr>
        <w:pStyle w:val="Ttulo1"/>
        <w:numPr>
          <w:ilvl w:val="0"/>
          <w:numId w:val="2"/>
        </w:numPr>
      </w:pPr>
      <w:bookmarkStart w:id="19" w:name="_Toc91720669"/>
      <w:r>
        <w:t>ANALISIS RIESGOS DE CORRUPCIÓN</w:t>
      </w:r>
      <w:bookmarkEnd w:id="19"/>
    </w:p>
    <w:p w14:paraId="3EC11E6E" w14:textId="77777777" w:rsidR="00160309" w:rsidRDefault="00160309" w:rsidP="00E768B6">
      <w:pPr>
        <w:jc w:val="both"/>
        <w:rPr>
          <w:rFonts w:ascii="Arial Narrow" w:hAnsi="Arial Narrow"/>
          <w:color w:val="000000" w:themeColor="text1"/>
          <w:sz w:val="24"/>
          <w:szCs w:val="24"/>
        </w:rPr>
      </w:pPr>
    </w:p>
    <w:p w14:paraId="2F1E9161" w14:textId="357759E9" w:rsidR="00634201" w:rsidRDefault="00634201" w:rsidP="00E768B6">
      <w:pPr>
        <w:jc w:val="both"/>
        <w:rPr>
          <w:rFonts w:ascii="Arial Narrow" w:hAnsi="Arial Narrow"/>
          <w:color w:val="000000" w:themeColor="text1"/>
          <w:sz w:val="24"/>
          <w:szCs w:val="24"/>
        </w:rPr>
      </w:pPr>
      <w:r w:rsidRPr="00634201">
        <w:rPr>
          <w:rFonts w:ascii="Arial Narrow" w:hAnsi="Arial Narrow"/>
          <w:color w:val="000000" w:themeColor="text1"/>
          <w:sz w:val="24"/>
          <w:szCs w:val="24"/>
        </w:rPr>
        <w:t>La gestión de estos riesgos está relacionada con lo que establece el Plan Anticorrupción y de Atención al Ciudadano establecido en la Ley 1474 de 2011 (artículo 73) y el Decreto 124 de 2016 (artículo 2.1.4.1.) que define las estrategias de lucha contra la corrupción y de atención al ciudadano, donde se definen los lineamientos para la identificación y valoración de riesgos de corrupción</w:t>
      </w:r>
    </w:p>
    <w:p w14:paraId="40D89F04" w14:textId="2E5A1FF9" w:rsidR="00DB57DD" w:rsidRDefault="00634201" w:rsidP="00E768B6">
      <w:pPr>
        <w:jc w:val="both"/>
        <w:rPr>
          <w:rFonts w:ascii="Arial Narrow" w:hAnsi="Arial Narrow"/>
          <w:color w:val="000000" w:themeColor="text1"/>
          <w:sz w:val="24"/>
          <w:szCs w:val="24"/>
        </w:rPr>
      </w:pPr>
      <w:r>
        <w:rPr>
          <w:rFonts w:ascii="Arial Narrow" w:hAnsi="Arial Narrow"/>
          <w:color w:val="000000" w:themeColor="text1"/>
          <w:sz w:val="24"/>
          <w:szCs w:val="24"/>
        </w:rPr>
        <w:t>En relación con lo anterior l</w:t>
      </w:r>
      <w:r w:rsidR="00E768B6" w:rsidRPr="00E768B6">
        <w:rPr>
          <w:rFonts w:ascii="Arial Narrow" w:hAnsi="Arial Narrow"/>
          <w:color w:val="000000" w:themeColor="text1"/>
          <w:sz w:val="24"/>
          <w:szCs w:val="24"/>
        </w:rPr>
        <w:t>os rie</w:t>
      </w:r>
      <w:r w:rsidR="00E768B6">
        <w:rPr>
          <w:rFonts w:ascii="Arial Narrow" w:hAnsi="Arial Narrow"/>
          <w:color w:val="000000" w:themeColor="text1"/>
          <w:sz w:val="24"/>
          <w:szCs w:val="24"/>
        </w:rPr>
        <w:t>s</w:t>
      </w:r>
      <w:r w:rsidR="00E768B6" w:rsidRPr="00E768B6">
        <w:rPr>
          <w:rFonts w:ascii="Arial Narrow" w:hAnsi="Arial Narrow"/>
          <w:color w:val="000000" w:themeColor="text1"/>
          <w:sz w:val="24"/>
          <w:szCs w:val="24"/>
        </w:rPr>
        <w:t xml:space="preserve">gos de corrupción </w:t>
      </w:r>
      <w:r w:rsidR="00E768B6">
        <w:rPr>
          <w:rFonts w:ascii="Arial Narrow" w:hAnsi="Arial Narrow"/>
          <w:color w:val="000000" w:themeColor="text1"/>
          <w:sz w:val="24"/>
          <w:szCs w:val="24"/>
        </w:rPr>
        <w:t xml:space="preserve">identificados por cada una de las unidades de gestión, contemplan un análisis particular a diferencia de los riesgos de gestión, esto en materia de evaluación y valoración, atendiendo </w:t>
      </w:r>
      <w:r>
        <w:rPr>
          <w:rFonts w:ascii="Arial Narrow" w:hAnsi="Arial Narrow"/>
          <w:color w:val="000000" w:themeColor="text1"/>
          <w:sz w:val="24"/>
          <w:szCs w:val="24"/>
        </w:rPr>
        <w:t>la orientación</w:t>
      </w:r>
      <w:r w:rsidR="00E768B6">
        <w:rPr>
          <w:rFonts w:ascii="Arial Narrow" w:hAnsi="Arial Narrow"/>
          <w:color w:val="000000" w:themeColor="text1"/>
          <w:sz w:val="24"/>
          <w:szCs w:val="24"/>
        </w:rPr>
        <w:t xml:space="preserve"> del DAFP, y por supuesto la </w:t>
      </w:r>
      <w:r w:rsidR="005354D5">
        <w:rPr>
          <w:rFonts w:ascii="Arial Narrow" w:hAnsi="Arial Narrow"/>
          <w:color w:val="000000" w:themeColor="text1"/>
          <w:sz w:val="24"/>
          <w:szCs w:val="24"/>
        </w:rPr>
        <w:t>política</w:t>
      </w:r>
      <w:r w:rsidR="00E768B6">
        <w:rPr>
          <w:rFonts w:ascii="Arial Narrow" w:hAnsi="Arial Narrow"/>
          <w:color w:val="000000" w:themeColor="text1"/>
          <w:sz w:val="24"/>
          <w:szCs w:val="24"/>
        </w:rPr>
        <w:t xml:space="preserve"> de </w:t>
      </w:r>
      <w:r w:rsidR="005354D5">
        <w:rPr>
          <w:rFonts w:ascii="Arial Narrow" w:hAnsi="Arial Narrow"/>
          <w:color w:val="000000" w:themeColor="text1"/>
          <w:sz w:val="24"/>
          <w:szCs w:val="24"/>
        </w:rPr>
        <w:t>administración</w:t>
      </w:r>
      <w:r w:rsidR="00E768B6">
        <w:rPr>
          <w:rFonts w:ascii="Arial Narrow" w:hAnsi="Arial Narrow"/>
          <w:color w:val="000000" w:themeColor="text1"/>
          <w:sz w:val="24"/>
          <w:szCs w:val="24"/>
        </w:rPr>
        <w:t xml:space="preserve"> del Riesgo adoptada por el Idartes</w:t>
      </w:r>
      <w:r w:rsidR="005354D5">
        <w:rPr>
          <w:rFonts w:ascii="Arial Narrow" w:hAnsi="Arial Narrow"/>
          <w:color w:val="000000" w:themeColor="text1"/>
          <w:sz w:val="24"/>
          <w:szCs w:val="24"/>
        </w:rPr>
        <w:t xml:space="preserve"> </w:t>
      </w:r>
      <w:r w:rsidR="00E768B6">
        <w:rPr>
          <w:rFonts w:ascii="Arial Narrow" w:hAnsi="Arial Narrow"/>
          <w:color w:val="000000" w:themeColor="text1"/>
          <w:sz w:val="24"/>
          <w:szCs w:val="24"/>
        </w:rPr>
        <w:t>a</w:t>
      </w:r>
      <w:r w:rsidR="005354D5">
        <w:rPr>
          <w:rFonts w:ascii="Arial Narrow" w:hAnsi="Arial Narrow"/>
          <w:color w:val="000000" w:themeColor="text1"/>
          <w:sz w:val="24"/>
          <w:szCs w:val="24"/>
        </w:rPr>
        <w:t xml:space="preserve"> continuación</w:t>
      </w:r>
      <w:r w:rsidR="00E768B6">
        <w:rPr>
          <w:rFonts w:ascii="Arial Narrow" w:hAnsi="Arial Narrow"/>
          <w:color w:val="000000" w:themeColor="text1"/>
          <w:sz w:val="24"/>
          <w:szCs w:val="24"/>
        </w:rPr>
        <w:t xml:space="preserve"> se </w:t>
      </w:r>
      <w:r w:rsidR="005354D5">
        <w:rPr>
          <w:rFonts w:ascii="Arial Narrow" w:hAnsi="Arial Narrow"/>
          <w:color w:val="000000" w:themeColor="text1"/>
          <w:sz w:val="24"/>
          <w:szCs w:val="24"/>
        </w:rPr>
        <w:t>presenta</w:t>
      </w:r>
      <w:r w:rsidR="00E768B6">
        <w:rPr>
          <w:rFonts w:ascii="Arial Narrow" w:hAnsi="Arial Narrow"/>
          <w:color w:val="000000" w:themeColor="text1"/>
          <w:sz w:val="24"/>
          <w:szCs w:val="24"/>
        </w:rPr>
        <w:t xml:space="preserve"> el </w:t>
      </w:r>
      <w:r>
        <w:rPr>
          <w:rFonts w:ascii="Arial Narrow" w:hAnsi="Arial Narrow"/>
          <w:color w:val="000000" w:themeColor="text1"/>
          <w:sz w:val="24"/>
          <w:szCs w:val="24"/>
        </w:rPr>
        <w:t>análisis</w:t>
      </w:r>
      <w:r w:rsidR="00E768B6">
        <w:rPr>
          <w:rFonts w:ascii="Arial Narrow" w:hAnsi="Arial Narrow"/>
          <w:color w:val="000000" w:themeColor="text1"/>
          <w:sz w:val="24"/>
          <w:szCs w:val="24"/>
        </w:rPr>
        <w:t xml:space="preserve"> </w:t>
      </w:r>
      <w:r w:rsidR="005354D5">
        <w:rPr>
          <w:rFonts w:ascii="Arial Narrow" w:hAnsi="Arial Narrow"/>
          <w:color w:val="000000" w:themeColor="text1"/>
          <w:sz w:val="24"/>
          <w:szCs w:val="24"/>
        </w:rPr>
        <w:t>consolidado para estos riesgos</w:t>
      </w:r>
      <w:r w:rsidR="00DB57DD">
        <w:rPr>
          <w:rFonts w:ascii="Arial Narrow" w:hAnsi="Arial Narrow"/>
          <w:color w:val="000000" w:themeColor="text1"/>
          <w:sz w:val="24"/>
          <w:szCs w:val="24"/>
        </w:rPr>
        <w:t>.</w:t>
      </w:r>
    </w:p>
    <w:p w14:paraId="047B870A" w14:textId="0B85DEC1" w:rsidR="00DB57DD" w:rsidRPr="00DB57DD" w:rsidRDefault="00DB57DD" w:rsidP="00DB57DD">
      <w:pPr>
        <w:pStyle w:val="Descripcin"/>
        <w:keepNext/>
        <w:rPr>
          <w:rFonts w:ascii="Arial Narrow" w:hAnsi="Arial Narrow"/>
          <w:color w:val="000000" w:themeColor="text1"/>
          <w:sz w:val="24"/>
          <w:szCs w:val="24"/>
        </w:rPr>
      </w:pPr>
      <w:bookmarkStart w:id="20" w:name="_Toc91715967"/>
      <w:r w:rsidRPr="00DB57DD">
        <w:rPr>
          <w:rFonts w:ascii="Arial Narrow" w:hAnsi="Arial Narrow"/>
          <w:color w:val="000000" w:themeColor="text1"/>
          <w:sz w:val="24"/>
          <w:szCs w:val="24"/>
        </w:rPr>
        <w:lastRenderedPageBreak/>
        <w:t xml:space="preserve">Tabla </w:t>
      </w:r>
      <w:r w:rsidRPr="00DB57DD">
        <w:rPr>
          <w:rFonts w:ascii="Arial Narrow" w:hAnsi="Arial Narrow"/>
          <w:color w:val="000000" w:themeColor="text1"/>
          <w:sz w:val="24"/>
          <w:szCs w:val="24"/>
        </w:rPr>
        <w:fldChar w:fldCharType="begin"/>
      </w:r>
      <w:r w:rsidRPr="00DB57DD">
        <w:rPr>
          <w:rFonts w:ascii="Arial Narrow" w:hAnsi="Arial Narrow"/>
          <w:color w:val="000000" w:themeColor="text1"/>
          <w:sz w:val="24"/>
          <w:szCs w:val="24"/>
        </w:rPr>
        <w:instrText xml:space="preserve"> SEQ Tabla \* ARABIC </w:instrText>
      </w:r>
      <w:r w:rsidRPr="00DB57DD">
        <w:rPr>
          <w:rFonts w:ascii="Arial Narrow" w:hAnsi="Arial Narrow"/>
          <w:color w:val="000000" w:themeColor="text1"/>
          <w:sz w:val="24"/>
          <w:szCs w:val="24"/>
        </w:rPr>
        <w:fldChar w:fldCharType="separate"/>
      </w:r>
      <w:r w:rsidRPr="00DB57DD">
        <w:rPr>
          <w:rFonts w:ascii="Arial Narrow" w:hAnsi="Arial Narrow"/>
          <w:noProof/>
          <w:color w:val="000000" w:themeColor="text1"/>
          <w:sz w:val="24"/>
          <w:szCs w:val="24"/>
        </w:rPr>
        <w:t>5</w:t>
      </w:r>
      <w:r w:rsidRPr="00DB57DD">
        <w:rPr>
          <w:rFonts w:ascii="Arial Narrow" w:hAnsi="Arial Narrow"/>
          <w:color w:val="000000" w:themeColor="text1"/>
          <w:sz w:val="24"/>
          <w:szCs w:val="24"/>
        </w:rPr>
        <w:fldChar w:fldCharType="end"/>
      </w:r>
      <w:r w:rsidRPr="00DB57DD">
        <w:rPr>
          <w:rFonts w:ascii="Arial Narrow" w:hAnsi="Arial Narrow"/>
          <w:color w:val="000000" w:themeColor="text1"/>
          <w:sz w:val="24"/>
          <w:szCs w:val="24"/>
        </w:rPr>
        <w:t>: Análisis de riesgos de corrupción por proceso</w:t>
      </w:r>
      <w:bookmarkEnd w:id="20"/>
    </w:p>
    <w:tbl>
      <w:tblPr>
        <w:tblW w:w="9900" w:type="dxa"/>
        <w:tblCellMar>
          <w:left w:w="70" w:type="dxa"/>
          <w:right w:w="70" w:type="dxa"/>
        </w:tblCellMar>
        <w:tblLook w:val="04A0" w:firstRow="1" w:lastRow="0" w:firstColumn="1" w:lastColumn="0" w:noHBand="0" w:noVBand="1"/>
      </w:tblPr>
      <w:tblGrid>
        <w:gridCol w:w="5096"/>
        <w:gridCol w:w="1357"/>
        <w:gridCol w:w="784"/>
        <w:gridCol w:w="1358"/>
        <w:gridCol w:w="1305"/>
      </w:tblGrid>
      <w:tr w:rsidR="00DB57DD" w:rsidRPr="00DB57DD" w14:paraId="693D8447" w14:textId="77777777" w:rsidTr="006A029D">
        <w:trPr>
          <w:trHeight w:val="510"/>
          <w:tblHeader/>
        </w:trPr>
        <w:tc>
          <w:tcPr>
            <w:tcW w:w="5096" w:type="dxa"/>
            <w:tcBorders>
              <w:top w:val="nil"/>
              <w:left w:val="nil"/>
              <w:bottom w:val="single" w:sz="4" w:space="0" w:color="9BC2E6"/>
              <w:right w:val="nil"/>
            </w:tcBorders>
            <w:shd w:val="clear" w:color="DDEBF7" w:fill="DDEBF7"/>
            <w:noWrap/>
            <w:vAlign w:val="center"/>
            <w:hideMark/>
          </w:tcPr>
          <w:p w14:paraId="31D82D87" w14:textId="77777777" w:rsidR="00DB57DD" w:rsidRPr="00DB57DD" w:rsidRDefault="00DB57DD" w:rsidP="00DB57DD">
            <w:pPr>
              <w:spacing w:after="0" w:line="240" w:lineRule="auto"/>
              <w:jc w:val="center"/>
              <w:rPr>
                <w:rFonts w:ascii="Arial Narrow" w:eastAsia="Times New Roman" w:hAnsi="Arial Narrow" w:cs="Arial"/>
                <w:b/>
                <w:bCs/>
                <w:color w:val="000000"/>
                <w:sz w:val="24"/>
                <w:szCs w:val="24"/>
                <w:lang w:eastAsia="es-CO"/>
              </w:rPr>
            </w:pPr>
            <w:r w:rsidRPr="00DB57DD">
              <w:rPr>
                <w:rFonts w:ascii="Arial Narrow" w:eastAsia="Times New Roman" w:hAnsi="Arial Narrow" w:cs="Arial"/>
                <w:b/>
                <w:bCs/>
                <w:color w:val="000000"/>
                <w:sz w:val="24"/>
                <w:szCs w:val="24"/>
                <w:lang w:eastAsia="es-CO"/>
              </w:rPr>
              <w:t>Proceso</w:t>
            </w:r>
          </w:p>
        </w:tc>
        <w:tc>
          <w:tcPr>
            <w:tcW w:w="1357" w:type="dxa"/>
            <w:tcBorders>
              <w:top w:val="nil"/>
              <w:left w:val="nil"/>
              <w:bottom w:val="single" w:sz="8" w:space="0" w:color="9BC2E6"/>
              <w:right w:val="nil"/>
            </w:tcBorders>
            <w:shd w:val="clear" w:color="000000" w:fill="DDEBF7"/>
            <w:vAlign w:val="center"/>
            <w:hideMark/>
          </w:tcPr>
          <w:p w14:paraId="4D5769D6" w14:textId="77777777" w:rsidR="00DB57DD" w:rsidRPr="00DB57DD" w:rsidRDefault="00DB57DD" w:rsidP="00DB57DD">
            <w:pPr>
              <w:spacing w:after="0" w:line="240" w:lineRule="auto"/>
              <w:jc w:val="center"/>
              <w:rPr>
                <w:rFonts w:ascii="Arial Narrow" w:eastAsia="Times New Roman" w:hAnsi="Arial Narrow" w:cs="Arial"/>
                <w:b/>
                <w:bCs/>
                <w:color w:val="000000"/>
                <w:sz w:val="24"/>
                <w:szCs w:val="24"/>
                <w:lang w:eastAsia="es-CO"/>
              </w:rPr>
            </w:pPr>
            <w:r w:rsidRPr="00DB57DD">
              <w:rPr>
                <w:rFonts w:ascii="Arial Narrow" w:eastAsia="Times New Roman" w:hAnsi="Arial Narrow" w:cs="Arial"/>
                <w:b/>
                <w:bCs/>
                <w:color w:val="000000"/>
                <w:sz w:val="24"/>
                <w:szCs w:val="24"/>
                <w:lang w:eastAsia="es-CO"/>
              </w:rPr>
              <w:t>Riesgos Identificados</w:t>
            </w:r>
          </w:p>
        </w:tc>
        <w:tc>
          <w:tcPr>
            <w:tcW w:w="784" w:type="dxa"/>
            <w:tcBorders>
              <w:top w:val="nil"/>
              <w:left w:val="nil"/>
              <w:bottom w:val="single" w:sz="8" w:space="0" w:color="9BC2E6"/>
              <w:right w:val="nil"/>
            </w:tcBorders>
            <w:shd w:val="clear" w:color="000000" w:fill="DDEBF7"/>
            <w:vAlign w:val="center"/>
            <w:hideMark/>
          </w:tcPr>
          <w:p w14:paraId="2D840FC2" w14:textId="77777777" w:rsidR="00DB57DD" w:rsidRPr="00DB57DD" w:rsidRDefault="00DB57DD" w:rsidP="00DB57DD">
            <w:pPr>
              <w:spacing w:after="0" w:line="240" w:lineRule="auto"/>
              <w:jc w:val="center"/>
              <w:rPr>
                <w:rFonts w:ascii="Arial Narrow" w:eastAsia="Times New Roman" w:hAnsi="Arial Narrow" w:cs="Arial"/>
                <w:b/>
                <w:bCs/>
                <w:color w:val="000000"/>
                <w:sz w:val="24"/>
                <w:szCs w:val="24"/>
                <w:lang w:eastAsia="es-CO"/>
              </w:rPr>
            </w:pPr>
            <w:r w:rsidRPr="00DB57DD">
              <w:rPr>
                <w:rFonts w:ascii="Arial Narrow" w:eastAsia="Times New Roman" w:hAnsi="Arial Narrow" w:cs="Arial"/>
                <w:b/>
                <w:bCs/>
                <w:color w:val="000000"/>
                <w:sz w:val="24"/>
                <w:szCs w:val="24"/>
                <w:lang w:eastAsia="es-CO"/>
              </w:rPr>
              <w:t>%</w:t>
            </w:r>
          </w:p>
        </w:tc>
        <w:tc>
          <w:tcPr>
            <w:tcW w:w="1358" w:type="dxa"/>
            <w:tcBorders>
              <w:top w:val="nil"/>
              <w:left w:val="nil"/>
              <w:bottom w:val="single" w:sz="8" w:space="0" w:color="9BC2E6"/>
              <w:right w:val="nil"/>
            </w:tcBorders>
            <w:shd w:val="clear" w:color="000000" w:fill="DDEBF7"/>
            <w:vAlign w:val="center"/>
            <w:hideMark/>
          </w:tcPr>
          <w:p w14:paraId="3E5D5739" w14:textId="77777777" w:rsidR="00DB57DD" w:rsidRPr="00DB57DD" w:rsidRDefault="00DB57DD" w:rsidP="00DB57DD">
            <w:pPr>
              <w:spacing w:after="0" w:line="240" w:lineRule="auto"/>
              <w:jc w:val="center"/>
              <w:rPr>
                <w:rFonts w:ascii="Arial Narrow" w:eastAsia="Times New Roman" w:hAnsi="Arial Narrow" w:cs="Arial"/>
                <w:b/>
                <w:bCs/>
                <w:color w:val="000000"/>
                <w:sz w:val="24"/>
                <w:szCs w:val="24"/>
                <w:lang w:eastAsia="es-CO"/>
              </w:rPr>
            </w:pPr>
            <w:r w:rsidRPr="00DB57DD">
              <w:rPr>
                <w:rFonts w:ascii="Arial Narrow" w:eastAsia="Times New Roman" w:hAnsi="Arial Narrow" w:cs="Arial"/>
                <w:b/>
                <w:bCs/>
                <w:color w:val="000000"/>
                <w:sz w:val="24"/>
                <w:szCs w:val="24"/>
                <w:lang w:eastAsia="es-CO"/>
              </w:rPr>
              <w:t>Controles Establecidos</w:t>
            </w:r>
          </w:p>
        </w:tc>
        <w:tc>
          <w:tcPr>
            <w:tcW w:w="1305" w:type="dxa"/>
            <w:tcBorders>
              <w:top w:val="nil"/>
              <w:left w:val="nil"/>
              <w:bottom w:val="single" w:sz="8" w:space="0" w:color="9BC2E6"/>
              <w:right w:val="nil"/>
            </w:tcBorders>
            <w:shd w:val="clear" w:color="000000" w:fill="DDEBF7"/>
            <w:vAlign w:val="center"/>
            <w:hideMark/>
          </w:tcPr>
          <w:p w14:paraId="1DE80611" w14:textId="77777777" w:rsidR="00DB57DD" w:rsidRPr="00DB57DD" w:rsidRDefault="00DB57DD" w:rsidP="00DB57DD">
            <w:pPr>
              <w:spacing w:after="0" w:line="240" w:lineRule="auto"/>
              <w:jc w:val="center"/>
              <w:rPr>
                <w:rFonts w:ascii="Arial Narrow" w:eastAsia="Times New Roman" w:hAnsi="Arial Narrow" w:cs="Arial"/>
                <w:b/>
                <w:bCs/>
                <w:color w:val="000000"/>
                <w:sz w:val="24"/>
                <w:szCs w:val="24"/>
                <w:lang w:eastAsia="es-CO"/>
              </w:rPr>
            </w:pPr>
            <w:r w:rsidRPr="00DB57DD">
              <w:rPr>
                <w:rFonts w:ascii="Arial Narrow" w:eastAsia="Times New Roman" w:hAnsi="Arial Narrow" w:cs="Arial"/>
                <w:b/>
                <w:bCs/>
                <w:color w:val="000000"/>
                <w:sz w:val="24"/>
                <w:szCs w:val="24"/>
                <w:lang w:eastAsia="es-CO"/>
              </w:rPr>
              <w:t>Acciones Tratamiento</w:t>
            </w:r>
          </w:p>
        </w:tc>
      </w:tr>
      <w:tr w:rsidR="00DB57DD" w:rsidRPr="00DB57DD" w14:paraId="0BBDB62B" w14:textId="77777777" w:rsidTr="006A029D">
        <w:trPr>
          <w:trHeight w:val="300"/>
          <w:tblHeader/>
        </w:trPr>
        <w:tc>
          <w:tcPr>
            <w:tcW w:w="5096" w:type="dxa"/>
            <w:tcBorders>
              <w:top w:val="nil"/>
              <w:left w:val="nil"/>
              <w:bottom w:val="single" w:sz="4" w:space="0" w:color="9BC2E6"/>
              <w:right w:val="nil"/>
            </w:tcBorders>
            <w:shd w:val="clear" w:color="auto" w:fill="auto"/>
            <w:noWrap/>
            <w:vAlign w:val="bottom"/>
            <w:hideMark/>
          </w:tcPr>
          <w:p w14:paraId="78088A48" w14:textId="77777777" w:rsidR="00DB57DD" w:rsidRPr="00DB57DD" w:rsidRDefault="00DB57DD" w:rsidP="00DB57DD">
            <w:pPr>
              <w:spacing w:after="0" w:line="240" w:lineRule="auto"/>
              <w:rPr>
                <w:rFonts w:ascii="Arial Narrow" w:eastAsia="Times New Roman" w:hAnsi="Arial Narrow" w:cs="Arial"/>
                <w:b/>
                <w:bCs/>
                <w:color w:val="000000"/>
                <w:sz w:val="24"/>
                <w:szCs w:val="24"/>
                <w:lang w:eastAsia="es-CO"/>
              </w:rPr>
            </w:pPr>
            <w:r w:rsidRPr="00DB57DD">
              <w:rPr>
                <w:rFonts w:ascii="Arial Narrow" w:eastAsia="Times New Roman" w:hAnsi="Arial Narrow" w:cs="Arial"/>
                <w:b/>
                <w:bCs/>
                <w:color w:val="000000"/>
                <w:sz w:val="24"/>
                <w:szCs w:val="24"/>
                <w:lang w:eastAsia="es-CO"/>
              </w:rPr>
              <w:t>Control y evaluación institucional</w:t>
            </w:r>
          </w:p>
        </w:tc>
        <w:tc>
          <w:tcPr>
            <w:tcW w:w="1357" w:type="dxa"/>
            <w:tcBorders>
              <w:top w:val="nil"/>
              <w:left w:val="nil"/>
              <w:bottom w:val="single" w:sz="4" w:space="0" w:color="9BC2E6"/>
              <w:right w:val="nil"/>
            </w:tcBorders>
            <w:shd w:val="clear" w:color="auto" w:fill="auto"/>
            <w:noWrap/>
            <w:vAlign w:val="bottom"/>
            <w:hideMark/>
          </w:tcPr>
          <w:p w14:paraId="7AADDAF9" w14:textId="77777777" w:rsidR="00DB57DD" w:rsidRPr="00DB57DD" w:rsidRDefault="00DB57DD" w:rsidP="00DB57DD">
            <w:pPr>
              <w:spacing w:after="0" w:line="240" w:lineRule="auto"/>
              <w:jc w:val="center"/>
              <w:rPr>
                <w:rFonts w:ascii="Arial Narrow" w:eastAsia="Times New Roman" w:hAnsi="Arial Narrow" w:cs="Arial"/>
                <w:b/>
                <w:bCs/>
                <w:color w:val="000000"/>
                <w:sz w:val="24"/>
                <w:szCs w:val="24"/>
                <w:lang w:eastAsia="es-CO"/>
              </w:rPr>
            </w:pPr>
            <w:r w:rsidRPr="00DB57DD">
              <w:rPr>
                <w:rFonts w:ascii="Arial Narrow" w:eastAsia="Times New Roman" w:hAnsi="Arial Narrow" w:cs="Arial"/>
                <w:b/>
                <w:bCs/>
                <w:color w:val="000000"/>
                <w:sz w:val="24"/>
                <w:szCs w:val="24"/>
                <w:lang w:eastAsia="es-CO"/>
              </w:rPr>
              <w:t>1</w:t>
            </w:r>
          </w:p>
        </w:tc>
        <w:tc>
          <w:tcPr>
            <w:tcW w:w="784" w:type="dxa"/>
            <w:vMerge w:val="restart"/>
            <w:tcBorders>
              <w:top w:val="nil"/>
              <w:left w:val="nil"/>
              <w:bottom w:val="nil"/>
              <w:right w:val="nil"/>
            </w:tcBorders>
            <w:shd w:val="clear" w:color="auto" w:fill="auto"/>
            <w:noWrap/>
            <w:vAlign w:val="center"/>
            <w:hideMark/>
          </w:tcPr>
          <w:p w14:paraId="7AB6752B" w14:textId="77777777" w:rsidR="00DB57DD" w:rsidRPr="00DB57DD" w:rsidRDefault="00DB57DD" w:rsidP="00DB57DD">
            <w:pPr>
              <w:spacing w:after="0" w:line="240" w:lineRule="auto"/>
              <w:jc w:val="center"/>
              <w:rPr>
                <w:rFonts w:ascii="Arial Narrow" w:eastAsia="Times New Roman" w:hAnsi="Arial Narrow" w:cs="Arial"/>
                <w:b/>
                <w:bCs/>
                <w:color w:val="000000"/>
                <w:sz w:val="24"/>
                <w:szCs w:val="24"/>
                <w:lang w:eastAsia="es-CO"/>
              </w:rPr>
            </w:pPr>
            <w:r w:rsidRPr="00DB57DD">
              <w:rPr>
                <w:rFonts w:ascii="Arial Narrow" w:eastAsia="Times New Roman" w:hAnsi="Arial Narrow" w:cs="Arial"/>
                <w:b/>
                <w:bCs/>
                <w:color w:val="000000"/>
                <w:sz w:val="24"/>
                <w:szCs w:val="24"/>
                <w:lang w:eastAsia="es-CO"/>
              </w:rPr>
              <w:t>6%</w:t>
            </w:r>
          </w:p>
        </w:tc>
        <w:tc>
          <w:tcPr>
            <w:tcW w:w="1358" w:type="dxa"/>
            <w:tcBorders>
              <w:top w:val="nil"/>
              <w:left w:val="nil"/>
              <w:bottom w:val="single" w:sz="4" w:space="0" w:color="9BC2E6"/>
              <w:right w:val="nil"/>
            </w:tcBorders>
            <w:shd w:val="clear" w:color="auto" w:fill="auto"/>
            <w:noWrap/>
            <w:vAlign w:val="bottom"/>
            <w:hideMark/>
          </w:tcPr>
          <w:p w14:paraId="44B9F66C" w14:textId="77777777" w:rsidR="00DB57DD" w:rsidRPr="00DB57DD" w:rsidRDefault="00DB57DD" w:rsidP="00DB57DD">
            <w:pPr>
              <w:spacing w:after="0" w:line="240" w:lineRule="auto"/>
              <w:jc w:val="center"/>
              <w:rPr>
                <w:rFonts w:ascii="Arial Narrow" w:eastAsia="Times New Roman" w:hAnsi="Arial Narrow" w:cs="Arial"/>
                <w:b/>
                <w:bCs/>
                <w:color w:val="000000"/>
                <w:sz w:val="24"/>
                <w:szCs w:val="24"/>
                <w:lang w:eastAsia="es-CO"/>
              </w:rPr>
            </w:pPr>
            <w:r w:rsidRPr="00DB57DD">
              <w:rPr>
                <w:rFonts w:ascii="Arial Narrow" w:eastAsia="Times New Roman" w:hAnsi="Arial Narrow" w:cs="Arial"/>
                <w:b/>
                <w:bCs/>
                <w:color w:val="000000"/>
                <w:sz w:val="24"/>
                <w:szCs w:val="24"/>
                <w:lang w:eastAsia="es-CO"/>
              </w:rPr>
              <w:t>2</w:t>
            </w:r>
          </w:p>
        </w:tc>
        <w:tc>
          <w:tcPr>
            <w:tcW w:w="1305" w:type="dxa"/>
            <w:tcBorders>
              <w:top w:val="nil"/>
              <w:left w:val="nil"/>
              <w:bottom w:val="single" w:sz="4" w:space="0" w:color="9BC2E6"/>
              <w:right w:val="nil"/>
            </w:tcBorders>
            <w:shd w:val="clear" w:color="auto" w:fill="auto"/>
            <w:noWrap/>
            <w:vAlign w:val="bottom"/>
            <w:hideMark/>
          </w:tcPr>
          <w:p w14:paraId="2D2F5431" w14:textId="77777777" w:rsidR="00DB57DD" w:rsidRPr="00DB57DD" w:rsidRDefault="00DB57DD" w:rsidP="00DB57DD">
            <w:pPr>
              <w:spacing w:after="0" w:line="240" w:lineRule="auto"/>
              <w:jc w:val="center"/>
              <w:rPr>
                <w:rFonts w:ascii="Arial Narrow" w:eastAsia="Times New Roman" w:hAnsi="Arial Narrow" w:cs="Arial"/>
                <w:b/>
                <w:bCs/>
                <w:color w:val="000000"/>
                <w:sz w:val="24"/>
                <w:szCs w:val="24"/>
                <w:lang w:eastAsia="es-CO"/>
              </w:rPr>
            </w:pPr>
            <w:r w:rsidRPr="00DB57DD">
              <w:rPr>
                <w:rFonts w:ascii="Arial Narrow" w:eastAsia="Times New Roman" w:hAnsi="Arial Narrow" w:cs="Arial"/>
                <w:b/>
                <w:bCs/>
                <w:color w:val="000000"/>
                <w:sz w:val="24"/>
                <w:szCs w:val="24"/>
                <w:lang w:eastAsia="es-CO"/>
              </w:rPr>
              <w:t>2</w:t>
            </w:r>
          </w:p>
        </w:tc>
      </w:tr>
      <w:tr w:rsidR="00DB57DD" w:rsidRPr="00DB57DD" w14:paraId="60B44657" w14:textId="77777777" w:rsidTr="006A029D">
        <w:trPr>
          <w:trHeight w:val="285"/>
          <w:tblHeader/>
        </w:trPr>
        <w:tc>
          <w:tcPr>
            <w:tcW w:w="5096" w:type="dxa"/>
            <w:tcBorders>
              <w:top w:val="nil"/>
              <w:left w:val="nil"/>
              <w:bottom w:val="nil"/>
              <w:right w:val="nil"/>
            </w:tcBorders>
            <w:shd w:val="clear" w:color="auto" w:fill="auto"/>
            <w:noWrap/>
            <w:vAlign w:val="bottom"/>
            <w:hideMark/>
          </w:tcPr>
          <w:p w14:paraId="08024559" w14:textId="77777777" w:rsidR="00DB57DD" w:rsidRPr="00DB57DD" w:rsidRDefault="00DB57DD" w:rsidP="00DB57DD">
            <w:pPr>
              <w:spacing w:after="0" w:line="240" w:lineRule="auto"/>
              <w:ind w:firstLineChars="100" w:firstLine="240"/>
              <w:rPr>
                <w:rFonts w:ascii="Arial Narrow" w:eastAsia="Times New Roman" w:hAnsi="Arial Narrow" w:cs="Arial"/>
                <w:color w:val="000000"/>
                <w:sz w:val="24"/>
                <w:szCs w:val="24"/>
                <w:lang w:eastAsia="es-CO"/>
              </w:rPr>
            </w:pPr>
            <w:r w:rsidRPr="00DB57DD">
              <w:rPr>
                <w:rFonts w:ascii="Arial Narrow" w:eastAsia="Times New Roman" w:hAnsi="Arial Narrow" w:cs="Arial"/>
                <w:color w:val="000000"/>
                <w:sz w:val="24"/>
                <w:szCs w:val="24"/>
                <w:lang w:eastAsia="es-CO"/>
              </w:rPr>
              <w:t>Control y evaluación institucional</w:t>
            </w:r>
          </w:p>
        </w:tc>
        <w:tc>
          <w:tcPr>
            <w:tcW w:w="1357" w:type="dxa"/>
            <w:tcBorders>
              <w:top w:val="nil"/>
              <w:left w:val="nil"/>
              <w:bottom w:val="nil"/>
              <w:right w:val="nil"/>
            </w:tcBorders>
            <w:shd w:val="clear" w:color="auto" w:fill="auto"/>
            <w:noWrap/>
            <w:vAlign w:val="bottom"/>
            <w:hideMark/>
          </w:tcPr>
          <w:p w14:paraId="5A2B23DF" w14:textId="77777777" w:rsidR="00DB57DD" w:rsidRPr="00DB57DD" w:rsidRDefault="00DB57DD" w:rsidP="00DB57DD">
            <w:pPr>
              <w:spacing w:after="0" w:line="240" w:lineRule="auto"/>
              <w:jc w:val="center"/>
              <w:rPr>
                <w:rFonts w:ascii="Arial Narrow" w:eastAsia="Times New Roman" w:hAnsi="Arial Narrow" w:cs="Arial"/>
                <w:color w:val="000000"/>
                <w:sz w:val="24"/>
                <w:szCs w:val="24"/>
                <w:lang w:eastAsia="es-CO"/>
              </w:rPr>
            </w:pPr>
            <w:r w:rsidRPr="00DB57DD">
              <w:rPr>
                <w:rFonts w:ascii="Arial Narrow" w:eastAsia="Times New Roman" w:hAnsi="Arial Narrow" w:cs="Arial"/>
                <w:color w:val="000000"/>
                <w:sz w:val="24"/>
                <w:szCs w:val="24"/>
                <w:lang w:eastAsia="es-CO"/>
              </w:rPr>
              <w:t>1</w:t>
            </w:r>
          </w:p>
        </w:tc>
        <w:tc>
          <w:tcPr>
            <w:tcW w:w="784" w:type="dxa"/>
            <w:vMerge/>
            <w:tcBorders>
              <w:top w:val="nil"/>
              <w:left w:val="nil"/>
              <w:bottom w:val="nil"/>
              <w:right w:val="nil"/>
            </w:tcBorders>
            <w:vAlign w:val="center"/>
            <w:hideMark/>
          </w:tcPr>
          <w:p w14:paraId="440C1939" w14:textId="77777777" w:rsidR="00DB57DD" w:rsidRPr="00DB57DD" w:rsidRDefault="00DB57DD" w:rsidP="00DB57DD">
            <w:pPr>
              <w:spacing w:after="0" w:line="240" w:lineRule="auto"/>
              <w:rPr>
                <w:rFonts w:ascii="Arial Narrow" w:eastAsia="Times New Roman" w:hAnsi="Arial Narrow" w:cs="Arial"/>
                <w:b/>
                <w:bCs/>
                <w:color w:val="000000"/>
                <w:sz w:val="24"/>
                <w:szCs w:val="24"/>
                <w:lang w:eastAsia="es-CO"/>
              </w:rPr>
            </w:pPr>
          </w:p>
        </w:tc>
        <w:tc>
          <w:tcPr>
            <w:tcW w:w="1358" w:type="dxa"/>
            <w:tcBorders>
              <w:top w:val="nil"/>
              <w:left w:val="nil"/>
              <w:bottom w:val="nil"/>
              <w:right w:val="nil"/>
            </w:tcBorders>
            <w:shd w:val="clear" w:color="auto" w:fill="auto"/>
            <w:noWrap/>
            <w:vAlign w:val="bottom"/>
            <w:hideMark/>
          </w:tcPr>
          <w:p w14:paraId="1F30792C" w14:textId="77777777" w:rsidR="00DB57DD" w:rsidRPr="00DB57DD" w:rsidRDefault="00DB57DD" w:rsidP="00DB57DD">
            <w:pPr>
              <w:spacing w:after="0" w:line="240" w:lineRule="auto"/>
              <w:jc w:val="center"/>
              <w:rPr>
                <w:rFonts w:ascii="Arial Narrow" w:eastAsia="Times New Roman" w:hAnsi="Arial Narrow" w:cs="Arial"/>
                <w:color w:val="000000"/>
                <w:sz w:val="24"/>
                <w:szCs w:val="24"/>
                <w:lang w:eastAsia="es-CO"/>
              </w:rPr>
            </w:pPr>
            <w:r w:rsidRPr="00DB57DD">
              <w:rPr>
                <w:rFonts w:ascii="Arial Narrow" w:eastAsia="Times New Roman" w:hAnsi="Arial Narrow" w:cs="Arial"/>
                <w:color w:val="000000"/>
                <w:sz w:val="24"/>
                <w:szCs w:val="24"/>
                <w:lang w:eastAsia="es-CO"/>
              </w:rPr>
              <w:t>2</w:t>
            </w:r>
          </w:p>
        </w:tc>
        <w:tc>
          <w:tcPr>
            <w:tcW w:w="1305" w:type="dxa"/>
            <w:tcBorders>
              <w:top w:val="nil"/>
              <w:left w:val="nil"/>
              <w:bottom w:val="nil"/>
              <w:right w:val="nil"/>
            </w:tcBorders>
            <w:shd w:val="clear" w:color="auto" w:fill="auto"/>
            <w:noWrap/>
            <w:vAlign w:val="bottom"/>
            <w:hideMark/>
          </w:tcPr>
          <w:p w14:paraId="21A5622E" w14:textId="77777777" w:rsidR="00DB57DD" w:rsidRPr="00DB57DD" w:rsidRDefault="00DB57DD" w:rsidP="00DB57DD">
            <w:pPr>
              <w:spacing w:after="0" w:line="240" w:lineRule="auto"/>
              <w:jc w:val="center"/>
              <w:rPr>
                <w:rFonts w:ascii="Arial Narrow" w:eastAsia="Times New Roman" w:hAnsi="Arial Narrow" w:cs="Arial"/>
                <w:color w:val="000000"/>
                <w:sz w:val="24"/>
                <w:szCs w:val="24"/>
                <w:lang w:eastAsia="es-CO"/>
              </w:rPr>
            </w:pPr>
            <w:r w:rsidRPr="00DB57DD">
              <w:rPr>
                <w:rFonts w:ascii="Arial Narrow" w:eastAsia="Times New Roman" w:hAnsi="Arial Narrow" w:cs="Arial"/>
                <w:color w:val="000000"/>
                <w:sz w:val="24"/>
                <w:szCs w:val="24"/>
                <w:lang w:eastAsia="es-CO"/>
              </w:rPr>
              <w:t>2</w:t>
            </w:r>
          </w:p>
        </w:tc>
      </w:tr>
      <w:tr w:rsidR="00DB57DD" w:rsidRPr="00DB57DD" w14:paraId="348978E3" w14:textId="77777777" w:rsidTr="006A029D">
        <w:trPr>
          <w:trHeight w:val="300"/>
          <w:tblHeader/>
        </w:trPr>
        <w:tc>
          <w:tcPr>
            <w:tcW w:w="5096" w:type="dxa"/>
            <w:tcBorders>
              <w:top w:val="nil"/>
              <w:left w:val="nil"/>
              <w:bottom w:val="single" w:sz="4" w:space="0" w:color="9BC2E6"/>
              <w:right w:val="nil"/>
            </w:tcBorders>
            <w:shd w:val="clear" w:color="auto" w:fill="auto"/>
            <w:noWrap/>
            <w:vAlign w:val="bottom"/>
            <w:hideMark/>
          </w:tcPr>
          <w:p w14:paraId="7EFB6A51" w14:textId="3CC737AD" w:rsidR="00DB57DD" w:rsidRPr="00DB57DD" w:rsidRDefault="00DB57DD" w:rsidP="00DB57DD">
            <w:pPr>
              <w:spacing w:after="0" w:line="240" w:lineRule="auto"/>
              <w:rPr>
                <w:rFonts w:ascii="Arial Narrow" w:eastAsia="Times New Roman" w:hAnsi="Arial Narrow" w:cs="Arial"/>
                <w:b/>
                <w:bCs/>
                <w:color w:val="000000"/>
                <w:sz w:val="24"/>
                <w:szCs w:val="24"/>
                <w:lang w:eastAsia="es-CO"/>
              </w:rPr>
            </w:pPr>
            <w:r w:rsidRPr="00DB57DD">
              <w:rPr>
                <w:rFonts w:ascii="Arial Narrow" w:eastAsia="Times New Roman" w:hAnsi="Arial Narrow" w:cs="Arial"/>
                <w:b/>
                <w:bCs/>
                <w:color w:val="000000"/>
                <w:sz w:val="24"/>
                <w:szCs w:val="24"/>
                <w:lang w:eastAsia="es-CO"/>
              </w:rPr>
              <w:t>Estratégico</w:t>
            </w:r>
          </w:p>
        </w:tc>
        <w:tc>
          <w:tcPr>
            <w:tcW w:w="1357" w:type="dxa"/>
            <w:tcBorders>
              <w:top w:val="nil"/>
              <w:left w:val="nil"/>
              <w:bottom w:val="single" w:sz="4" w:space="0" w:color="9BC2E6"/>
              <w:right w:val="nil"/>
            </w:tcBorders>
            <w:shd w:val="clear" w:color="auto" w:fill="auto"/>
            <w:noWrap/>
            <w:vAlign w:val="bottom"/>
            <w:hideMark/>
          </w:tcPr>
          <w:p w14:paraId="0E2AA927" w14:textId="77777777" w:rsidR="00DB57DD" w:rsidRPr="00DB57DD" w:rsidRDefault="00DB57DD" w:rsidP="00DB57DD">
            <w:pPr>
              <w:spacing w:after="0" w:line="240" w:lineRule="auto"/>
              <w:jc w:val="center"/>
              <w:rPr>
                <w:rFonts w:ascii="Arial Narrow" w:eastAsia="Times New Roman" w:hAnsi="Arial Narrow" w:cs="Arial"/>
                <w:b/>
                <w:bCs/>
                <w:color w:val="000000"/>
                <w:sz w:val="24"/>
                <w:szCs w:val="24"/>
                <w:lang w:eastAsia="es-CO"/>
              </w:rPr>
            </w:pPr>
            <w:r w:rsidRPr="00DB57DD">
              <w:rPr>
                <w:rFonts w:ascii="Arial Narrow" w:eastAsia="Times New Roman" w:hAnsi="Arial Narrow" w:cs="Arial"/>
                <w:b/>
                <w:bCs/>
                <w:color w:val="000000"/>
                <w:sz w:val="24"/>
                <w:szCs w:val="24"/>
                <w:lang w:eastAsia="es-CO"/>
              </w:rPr>
              <w:t>1</w:t>
            </w:r>
          </w:p>
        </w:tc>
        <w:tc>
          <w:tcPr>
            <w:tcW w:w="784" w:type="dxa"/>
            <w:vMerge w:val="restart"/>
            <w:tcBorders>
              <w:top w:val="nil"/>
              <w:left w:val="nil"/>
              <w:bottom w:val="single" w:sz="4" w:space="0" w:color="9BC2E6"/>
              <w:right w:val="nil"/>
            </w:tcBorders>
            <w:shd w:val="clear" w:color="auto" w:fill="auto"/>
            <w:noWrap/>
            <w:vAlign w:val="center"/>
            <w:hideMark/>
          </w:tcPr>
          <w:p w14:paraId="15A7FD3C" w14:textId="77777777" w:rsidR="00DB57DD" w:rsidRPr="00DB57DD" w:rsidRDefault="00DB57DD" w:rsidP="00DB57DD">
            <w:pPr>
              <w:spacing w:after="0" w:line="240" w:lineRule="auto"/>
              <w:jc w:val="center"/>
              <w:rPr>
                <w:rFonts w:ascii="Arial Narrow" w:eastAsia="Times New Roman" w:hAnsi="Arial Narrow" w:cs="Arial"/>
                <w:b/>
                <w:bCs/>
                <w:color w:val="000000"/>
                <w:sz w:val="24"/>
                <w:szCs w:val="24"/>
                <w:lang w:eastAsia="es-CO"/>
              </w:rPr>
            </w:pPr>
            <w:r w:rsidRPr="00DB57DD">
              <w:rPr>
                <w:rFonts w:ascii="Arial Narrow" w:eastAsia="Times New Roman" w:hAnsi="Arial Narrow" w:cs="Arial"/>
                <w:b/>
                <w:bCs/>
                <w:color w:val="000000"/>
                <w:sz w:val="24"/>
                <w:szCs w:val="24"/>
                <w:lang w:eastAsia="es-CO"/>
              </w:rPr>
              <w:t>6%</w:t>
            </w:r>
          </w:p>
        </w:tc>
        <w:tc>
          <w:tcPr>
            <w:tcW w:w="1358" w:type="dxa"/>
            <w:tcBorders>
              <w:top w:val="nil"/>
              <w:left w:val="nil"/>
              <w:bottom w:val="single" w:sz="4" w:space="0" w:color="9BC2E6"/>
              <w:right w:val="nil"/>
            </w:tcBorders>
            <w:shd w:val="clear" w:color="auto" w:fill="auto"/>
            <w:noWrap/>
            <w:vAlign w:val="bottom"/>
            <w:hideMark/>
          </w:tcPr>
          <w:p w14:paraId="68AAA5E2" w14:textId="77777777" w:rsidR="00DB57DD" w:rsidRPr="00DB57DD" w:rsidRDefault="00DB57DD" w:rsidP="00DB57DD">
            <w:pPr>
              <w:spacing w:after="0" w:line="240" w:lineRule="auto"/>
              <w:jc w:val="center"/>
              <w:rPr>
                <w:rFonts w:ascii="Arial Narrow" w:eastAsia="Times New Roman" w:hAnsi="Arial Narrow" w:cs="Arial"/>
                <w:b/>
                <w:bCs/>
                <w:color w:val="000000"/>
                <w:sz w:val="24"/>
                <w:szCs w:val="24"/>
                <w:lang w:eastAsia="es-CO"/>
              </w:rPr>
            </w:pPr>
            <w:r w:rsidRPr="00DB57DD">
              <w:rPr>
                <w:rFonts w:ascii="Arial Narrow" w:eastAsia="Times New Roman" w:hAnsi="Arial Narrow" w:cs="Arial"/>
                <w:b/>
                <w:bCs/>
                <w:color w:val="000000"/>
                <w:sz w:val="24"/>
                <w:szCs w:val="24"/>
                <w:lang w:eastAsia="es-CO"/>
              </w:rPr>
              <w:t>1</w:t>
            </w:r>
          </w:p>
        </w:tc>
        <w:tc>
          <w:tcPr>
            <w:tcW w:w="1305" w:type="dxa"/>
            <w:tcBorders>
              <w:top w:val="nil"/>
              <w:left w:val="nil"/>
              <w:bottom w:val="single" w:sz="4" w:space="0" w:color="9BC2E6"/>
              <w:right w:val="nil"/>
            </w:tcBorders>
            <w:shd w:val="clear" w:color="auto" w:fill="auto"/>
            <w:noWrap/>
            <w:vAlign w:val="bottom"/>
            <w:hideMark/>
          </w:tcPr>
          <w:p w14:paraId="75AACD0E" w14:textId="77777777" w:rsidR="00DB57DD" w:rsidRPr="00DB57DD" w:rsidRDefault="00DB57DD" w:rsidP="00DB57DD">
            <w:pPr>
              <w:spacing w:after="0" w:line="240" w:lineRule="auto"/>
              <w:jc w:val="center"/>
              <w:rPr>
                <w:rFonts w:ascii="Arial Narrow" w:eastAsia="Times New Roman" w:hAnsi="Arial Narrow" w:cs="Arial"/>
                <w:b/>
                <w:bCs/>
                <w:color w:val="000000"/>
                <w:sz w:val="24"/>
                <w:szCs w:val="24"/>
                <w:lang w:eastAsia="es-CO"/>
              </w:rPr>
            </w:pPr>
            <w:r w:rsidRPr="00DB57DD">
              <w:rPr>
                <w:rFonts w:ascii="Arial Narrow" w:eastAsia="Times New Roman" w:hAnsi="Arial Narrow" w:cs="Arial"/>
                <w:b/>
                <w:bCs/>
                <w:color w:val="000000"/>
                <w:sz w:val="24"/>
                <w:szCs w:val="24"/>
                <w:lang w:eastAsia="es-CO"/>
              </w:rPr>
              <w:t>1</w:t>
            </w:r>
          </w:p>
        </w:tc>
      </w:tr>
      <w:tr w:rsidR="00DB57DD" w:rsidRPr="00DB57DD" w14:paraId="1015FD30" w14:textId="77777777" w:rsidTr="006A029D">
        <w:trPr>
          <w:trHeight w:val="285"/>
          <w:tblHeader/>
        </w:trPr>
        <w:tc>
          <w:tcPr>
            <w:tcW w:w="5096" w:type="dxa"/>
            <w:tcBorders>
              <w:top w:val="nil"/>
              <w:left w:val="nil"/>
              <w:bottom w:val="nil"/>
              <w:right w:val="nil"/>
            </w:tcBorders>
            <w:shd w:val="clear" w:color="auto" w:fill="auto"/>
            <w:noWrap/>
            <w:vAlign w:val="bottom"/>
            <w:hideMark/>
          </w:tcPr>
          <w:p w14:paraId="18EF7E66" w14:textId="77777777" w:rsidR="00DB57DD" w:rsidRPr="00DB57DD" w:rsidRDefault="00DB57DD" w:rsidP="00DB57DD">
            <w:pPr>
              <w:spacing w:after="0" w:line="240" w:lineRule="auto"/>
              <w:ind w:firstLineChars="100" w:firstLine="240"/>
              <w:rPr>
                <w:rFonts w:ascii="Arial Narrow" w:eastAsia="Times New Roman" w:hAnsi="Arial Narrow" w:cs="Arial"/>
                <w:color w:val="000000"/>
                <w:sz w:val="24"/>
                <w:szCs w:val="24"/>
                <w:lang w:eastAsia="es-CO"/>
              </w:rPr>
            </w:pPr>
            <w:r w:rsidRPr="00DB57DD">
              <w:rPr>
                <w:rFonts w:ascii="Arial Narrow" w:eastAsia="Times New Roman" w:hAnsi="Arial Narrow" w:cs="Arial"/>
                <w:color w:val="000000"/>
                <w:sz w:val="24"/>
                <w:szCs w:val="24"/>
                <w:lang w:eastAsia="es-CO"/>
              </w:rPr>
              <w:t>Gestión del servicio a la ciudadanía.</w:t>
            </w:r>
          </w:p>
        </w:tc>
        <w:tc>
          <w:tcPr>
            <w:tcW w:w="1357" w:type="dxa"/>
            <w:tcBorders>
              <w:top w:val="nil"/>
              <w:left w:val="nil"/>
              <w:bottom w:val="nil"/>
              <w:right w:val="nil"/>
            </w:tcBorders>
            <w:shd w:val="clear" w:color="auto" w:fill="auto"/>
            <w:noWrap/>
            <w:vAlign w:val="bottom"/>
            <w:hideMark/>
          </w:tcPr>
          <w:p w14:paraId="36D0D20B" w14:textId="77777777" w:rsidR="00DB57DD" w:rsidRPr="00DB57DD" w:rsidRDefault="00DB57DD" w:rsidP="00DB57DD">
            <w:pPr>
              <w:spacing w:after="0" w:line="240" w:lineRule="auto"/>
              <w:jc w:val="center"/>
              <w:rPr>
                <w:rFonts w:ascii="Arial Narrow" w:eastAsia="Times New Roman" w:hAnsi="Arial Narrow" w:cs="Arial"/>
                <w:color w:val="000000"/>
                <w:sz w:val="24"/>
                <w:szCs w:val="24"/>
                <w:lang w:eastAsia="es-CO"/>
              </w:rPr>
            </w:pPr>
            <w:r w:rsidRPr="00DB57DD">
              <w:rPr>
                <w:rFonts w:ascii="Arial Narrow" w:eastAsia="Times New Roman" w:hAnsi="Arial Narrow" w:cs="Arial"/>
                <w:color w:val="000000"/>
                <w:sz w:val="24"/>
                <w:szCs w:val="24"/>
                <w:lang w:eastAsia="es-CO"/>
              </w:rPr>
              <w:t>1</w:t>
            </w:r>
          </w:p>
        </w:tc>
        <w:tc>
          <w:tcPr>
            <w:tcW w:w="784" w:type="dxa"/>
            <w:vMerge/>
            <w:tcBorders>
              <w:top w:val="nil"/>
              <w:left w:val="nil"/>
              <w:bottom w:val="single" w:sz="4" w:space="0" w:color="9BC2E6"/>
              <w:right w:val="nil"/>
            </w:tcBorders>
            <w:vAlign w:val="center"/>
            <w:hideMark/>
          </w:tcPr>
          <w:p w14:paraId="0416B250" w14:textId="77777777" w:rsidR="00DB57DD" w:rsidRPr="00DB57DD" w:rsidRDefault="00DB57DD" w:rsidP="00DB57DD">
            <w:pPr>
              <w:spacing w:after="0" w:line="240" w:lineRule="auto"/>
              <w:rPr>
                <w:rFonts w:ascii="Arial Narrow" w:eastAsia="Times New Roman" w:hAnsi="Arial Narrow" w:cs="Arial"/>
                <w:b/>
                <w:bCs/>
                <w:color w:val="000000"/>
                <w:sz w:val="24"/>
                <w:szCs w:val="24"/>
                <w:lang w:eastAsia="es-CO"/>
              </w:rPr>
            </w:pPr>
          </w:p>
        </w:tc>
        <w:tc>
          <w:tcPr>
            <w:tcW w:w="1358" w:type="dxa"/>
            <w:tcBorders>
              <w:top w:val="nil"/>
              <w:left w:val="nil"/>
              <w:bottom w:val="nil"/>
              <w:right w:val="nil"/>
            </w:tcBorders>
            <w:shd w:val="clear" w:color="auto" w:fill="auto"/>
            <w:noWrap/>
            <w:vAlign w:val="bottom"/>
            <w:hideMark/>
          </w:tcPr>
          <w:p w14:paraId="75C35105" w14:textId="77777777" w:rsidR="00DB57DD" w:rsidRPr="00DB57DD" w:rsidRDefault="00DB57DD" w:rsidP="00DB57DD">
            <w:pPr>
              <w:spacing w:after="0" w:line="240" w:lineRule="auto"/>
              <w:jc w:val="center"/>
              <w:rPr>
                <w:rFonts w:ascii="Arial Narrow" w:eastAsia="Times New Roman" w:hAnsi="Arial Narrow" w:cs="Arial"/>
                <w:color w:val="000000"/>
                <w:sz w:val="24"/>
                <w:szCs w:val="24"/>
                <w:lang w:eastAsia="es-CO"/>
              </w:rPr>
            </w:pPr>
            <w:r w:rsidRPr="00DB57DD">
              <w:rPr>
                <w:rFonts w:ascii="Arial Narrow" w:eastAsia="Times New Roman" w:hAnsi="Arial Narrow" w:cs="Arial"/>
                <w:color w:val="000000"/>
                <w:sz w:val="24"/>
                <w:szCs w:val="24"/>
                <w:lang w:eastAsia="es-CO"/>
              </w:rPr>
              <w:t>1</w:t>
            </w:r>
          </w:p>
        </w:tc>
        <w:tc>
          <w:tcPr>
            <w:tcW w:w="1305" w:type="dxa"/>
            <w:tcBorders>
              <w:top w:val="nil"/>
              <w:left w:val="nil"/>
              <w:bottom w:val="nil"/>
              <w:right w:val="nil"/>
            </w:tcBorders>
            <w:shd w:val="clear" w:color="auto" w:fill="auto"/>
            <w:noWrap/>
            <w:vAlign w:val="bottom"/>
            <w:hideMark/>
          </w:tcPr>
          <w:p w14:paraId="6108223A" w14:textId="77777777" w:rsidR="00DB57DD" w:rsidRPr="00DB57DD" w:rsidRDefault="00DB57DD" w:rsidP="00DB57DD">
            <w:pPr>
              <w:spacing w:after="0" w:line="240" w:lineRule="auto"/>
              <w:jc w:val="center"/>
              <w:rPr>
                <w:rFonts w:ascii="Arial Narrow" w:eastAsia="Times New Roman" w:hAnsi="Arial Narrow" w:cs="Arial"/>
                <w:color w:val="000000"/>
                <w:sz w:val="24"/>
                <w:szCs w:val="24"/>
                <w:lang w:eastAsia="es-CO"/>
              </w:rPr>
            </w:pPr>
            <w:r w:rsidRPr="00DB57DD">
              <w:rPr>
                <w:rFonts w:ascii="Arial Narrow" w:eastAsia="Times New Roman" w:hAnsi="Arial Narrow" w:cs="Arial"/>
                <w:color w:val="000000"/>
                <w:sz w:val="24"/>
                <w:szCs w:val="24"/>
                <w:lang w:eastAsia="es-CO"/>
              </w:rPr>
              <w:t>1</w:t>
            </w:r>
          </w:p>
        </w:tc>
      </w:tr>
      <w:tr w:rsidR="00DB57DD" w:rsidRPr="00DB57DD" w14:paraId="6743E50B" w14:textId="77777777" w:rsidTr="006A029D">
        <w:trPr>
          <w:trHeight w:val="300"/>
          <w:tblHeader/>
        </w:trPr>
        <w:tc>
          <w:tcPr>
            <w:tcW w:w="5096" w:type="dxa"/>
            <w:tcBorders>
              <w:top w:val="nil"/>
              <w:left w:val="nil"/>
              <w:bottom w:val="single" w:sz="4" w:space="0" w:color="9BC2E6"/>
              <w:right w:val="nil"/>
            </w:tcBorders>
            <w:shd w:val="clear" w:color="auto" w:fill="auto"/>
            <w:noWrap/>
            <w:vAlign w:val="bottom"/>
            <w:hideMark/>
          </w:tcPr>
          <w:p w14:paraId="369EE66A" w14:textId="77777777" w:rsidR="00DB57DD" w:rsidRPr="00DB57DD" w:rsidRDefault="00DB57DD" w:rsidP="00DB57DD">
            <w:pPr>
              <w:spacing w:after="0" w:line="240" w:lineRule="auto"/>
              <w:rPr>
                <w:rFonts w:ascii="Arial Narrow" w:eastAsia="Times New Roman" w:hAnsi="Arial Narrow" w:cs="Arial"/>
                <w:b/>
                <w:bCs/>
                <w:color w:val="000000"/>
                <w:sz w:val="24"/>
                <w:szCs w:val="24"/>
                <w:lang w:eastAsia="es-CO"/>
              </w:rPr>
            </w:pPr>
            <w:r w:rsidRPr="00DB57DD">
              <w:rPr>
                <w:rFonts w:ascii="Arial Narrow" w:eastAsia="Times New Roman" w:hAnsi="Arial Narrow" w:cs="Arial"/>
                <w:b/>
                <w:bCs/>
                <w:color w:val="000000"/>
                <w:sz w:val="24"/>
                <w:szCs w:val="24"/>
                <w:lang w:eastAsia="es-CO"/>
              </w:rPr>
              <w:t>Misional</w:t>
            </w:r>
          </w:p>
        </w:tc>
        <w:tc>
          <w:tcPr>
            <w:tcW w:w="1357" w:type="dxa"/>
            <w:tcBorders>
              <w:top w:val="nil"/>
              <w:left w:val="nil"/>
              <w:bottom w:val="single" w:sz="4" w:space="0" w:color="9BC2E6"/>
              <w:right w:val="nil"/>
            </w:tcBorders>
            <w:shd w:val="clear" w:color="auto" w:fill="auto"/>
            <w:noWrap/>
            <w:vAlign w:val="bottom"/>
            <w:hideMark/>
          </w:tcPr>
          <w:p w14:paraId="08FA5165" w14:textId="77777777" w:rsidR="00DB57DD" w:rsidRPr="00DB57DD" w:rsidRDefault="00DB57DD" w:rsidP="00DB57DD">
            <w:pPr>
              <w:spacing w:after="0" w:line="240" w:lineRule="auto"/>
              <w:jc w:val="center"/>
              <w:rPr>
                <w:rFonts w:ascii="Arial Narrow" w:eastAsia="Times New Roman" w:hAnsi="Arial Narrow" w:cs="Arial"/>
                <w:b/>
                <w:bCs/>
                <w:color w:val="000000"/>
                <w:sz w:val="24"/>
                <w:szCs w:val="24"/>
                <w:lang w:eastAsia="es-CO"/>
              </w:rPr>
            </w:pPr>
            <w:r w:rsidRPr="00DB57DD">
              <w:rPr>
                <w:rFonts w:ascii="Arial Narrow" w:eastAsia="Times New Roman" w:hAnsi="Arial Narrow" w:cs="Arial"/>
                <w:b/>
                <w:bCs/>
                <w:color w:val="000000"/>
                <w:sz w:val="24"/>
                <w:szCs w:val="24"/>
                <w:lang w:eastAsia="es-CO"/>
              </w:rPr>
              <w:t>8</w:t>
            </w:r>
          </w:p>
        </w:tc>
        <w:tc>
          <w:tcPr>
            <w:tcW w:w="784" w:type="dxa"/>
            <w:vMerge w:val="restart"/>
            <w:tcBorders>
              <w:top w:val="nil"/>
              <w:left w:val="nil"/>
              <w:bottom w:val="nil"/>
              <w:right w:val="nil"/>
            </w:tcBorders>
            <w:shd w:val="clear" w:color="auto" w:fill="auto"/>
            <w:noWrap/>
            <w:vAlign w:val="center"/>
            <w:hideMark/>
          </w:tcPr>
          <w:p w14:paraId="06113DDA" w14:textId="77777777" w:rsidR="00DB57DD" w:rsidRPr="00DB57DD" w:rsidRDefault="00DB57DD" w:rsidP="00DB57DD">
            <w:pPr>
              <w:spacing w:after="0" w:line="240" w:lineRule="auto"/>
              <w:jc w:val="center"/>
              <w:rPr>
                <w:rFonts w:ascii="Arial Narrow" w:eastAsia="Times New Roman" w:hAnsi="Arial Narrow" w:cs="Arial"/>
                <w:b/>
                <w:bCs/>
                <w:color w:val="000000"/>
                <w:sz w:val="24"/>
                <w:szCs w:val="24"/>
                <w:lang w:eastAsia="es-CO"/>
              </w:rPr>
            </w:pPr>
            <w:r w:rsidRPr="00DB57DD">
              <w:rPr>
                <w:rFonts w:ascii="Arial Narrow" w:eastAsia="Times New Roman" w:hAnsi="Arial Narrow" w:cs="Arial"/>
                <w:b/>
                <w:bCs/>
                <w:color w:val="000000"/>
                <w:sz w:val="24"/>
                <w:szCs w:val="24"/>
                <w:lang w:eastAsia="es-CO"/>
              </w:rPr>
              <w:t>50%</w:t>
            </w:r>
          </w:p>
        </w:tc>
        <w:tc>
          <w:tcPr>
            <w:tcW w:w="1358" w:type="dxa"/>
            <w:tcBorders>
              <w:top w:val="nil"/>
              <w:left w:val="nil"/>
              <w:bottom w:val="single" w:sz="4" w:space="0" w:color="9BC2E6"/>
              <w:right w:val="nil"/>
            </w:tcBorders>
            <w:shd w:val="clear" w:color="auto" w:fill="auto"/>
            <w:noWrap/>
            <w:vAlign w:val="bottom"/>
            <w:hideMark/>
          </w:tcPr>
          <w:p w14:paraId="5E7E8379" w14:textId="77777777" w:rsidR="00DB57DD" w:rsidRPr="00DB57DD" w:rsidRDefault="00DB57DD" w:rsidP="00DB57DD">
            <w:pPr>
              <w:spacing w:after="0" w:line="240" w:lineRule="auto"/>
              <w:jc w:val="center"/>
              <w:rPr>
                <w:rFonts w:ascii="Arial Narrow" w:eastAsia="Times New Roman" w:hAnsi="Arial Narrow" w:cs="Arial"/>
                <w:b/>
                <w:bCs/>
                <w:color w:val="000000"/>
                <w:sz w:val="24"/>
                <w:szCs w:val="24"/>
                <w:lang w:eastAsia="es-CO"/>
              </w:rPr>
            </w:pPr>
            <w:r w:rsidRPr="00DB57DD">
              <w:rPr>
                <w:rFonts w:ascii="Arial Narrow" w:eastAsia="Times New Roman" w:hAnsi="Arial Narrow" w:cs="Arial"/>
                <w:b/>
                <w:bCs/>
                <w:color w:val="000000"/>
                <w:sz w:val="24"/>
                <w:szCs w:val="24"/>
                <w:lang w:eastAsia="es-CO"/>
              </w:rPr>
              <w:t>9</w:t>
            </w:r>
          </w:p>
        </w:tc>
        <w:tc>
          <w:tcPr>
            <w:tcW w:w="1305" w:type="dxa"/>
            <w:tcBorders>
              <w:top w:val="nil"/>
              <w:left w:val="nil"/>
              <w:bottom w:val="single" w:sz="4" w:space="0" w:color="9BC2E6"/>
              <w:right w:val="nil"/>
            </w:tcBorders>
            <w:shd w:val="clear" w:color="auto" w:fill="auto"/>
            <w:noWrap/>
            <w:vAlign w:val="bottom"/>
            <w:hideMark/>
          </w:tcPr>
          <w:p w14:paraId="3686AA66" w14:textId="77777777" w:rsidR="00DB57DD" w:rsidRPr="00DB57DD" w:rsidRDefault="00DB57DD" w:rsidP="00DB57DD">
            <w:pPr>
              <w:spacing w:after="0" w:line="240" w:lineRule="auto"/>
              <w:jc w:val="center"/>
              <w:rPr>
                <w:rFonts w:ascii="Arial Narrow" w:eastAsia="Times New Roman" w:hAnsi="Arial Narrow" w:cs="Arial"/>
                <w:b/>
                <w:bCs/>
                <w:color w:val="000000"/>
                <w:sz w:val="24"/>
                <w:szCs w:val="24"/>
                <w:lang w:eastAsia="es-CO"/>
              </w:rPr>
            </w:pPr>
            <w:r w:rsidRPr="00DB57DD">
              <w:rPr>
                <w:rFonts w:ascii="Arial Narrow" w:eastAsia="Times New Roman" w:hAnsi="Arial Narrow" w:cs="Arial"/>
                <w:b/>
                <w:bCs/>
                <w:color w:val="000000"/>
                <w:sz w:val="24"/>
                <w:szCs w:val="24"/>
                <w:lang w:eastAsia="es-CO"/>
              </w:rPr>
              <w:t>9</w:t>
            </w:r>
          </w:p>
        </w:tc>
      </w:tr>
      <w:tr w:rsidR="00DB57DD" w:rsidRPr="00DB57DD" w14:paraId="4890F2EB" w14:textId="77777777" w:rsidTr="006A029D">
        <w:trPr>
          <w:trHeight w:val="285"/>
          <w:tblHeader/>
        </w:trPr>
        <w:tc>
          <w:tcPr>
            <w:tcW w:w="5096" w:type="dxa"/>
            <w:tcBorders>
              <w:top w:val="nil"/>
              <w:left w:val="nil"/>
              <w:bottom w:val="nil"/>
              <w:right w:val="nil"/>
            </w:tcBorders>
            <w:shd w:val="clear" w:color="auto" w:fill="auto"/>
            <w:noWrap/>
            <w:vAlign w:val="bottom"/>
            <w:hideMark/>
          </w:tcPr>
          <w:p w14:paraId="32B6B69B" w14:textId="6478B8CE" w:rsidR="00DB57DD" w:rsidRPr="00DB57DD" w:rsidRDefault="00DB57DD" w:rsidP="00DB57DD">
            <w:pPr>
              <w:spacing w:after="0" w:line="240" w:lineRule="auto"/>
              <w:ind w:firstLineChars="100" w:firstLine="240"/>
              <w:rPr>
                <w:rFonts w:ascii="Arial Narrow" w:eastAsia="Times New Roman" w:hAnsi="Arial Narrow" w:cs="Arial"/>
                <w:color w:val="000000"/>
                <w:sz w:val="24"/>
                <w:szCs w:val="24"/>
                <w:lang w:eastAsia="es-CO"/>
              </w:rPr>
            </w:pPr>
            <w:r w:rsidRPr="00DB57DD">
              <w:rPr>
                <w:rFonts w:ascii="Arial Narrow" w:eastAsia="Times New Roman" w:hAnsi="Arial Narrow" w:cs="Arial"/>
                <w:color w:val="000000"/>
                <w:sz w:val="24"/>
                <w:szCs w:val="24"/>
                <w:lang w:eastAsia="es-CO"/>
              </w:rPr>
              <w:t>Gestión de circulación de las prácticas artísticas</w:t>
            </w:r>
          </w:p>
        </w:tc>
        <w:tc>
          <w:tcPr>
            <w:tcW w:w="1357" w:type="dxa"/>
            <w:tcBorders>
              <w:top w:val="nil"/>
              <w:left w:val="nil"/>
              <w:bottom w:val="nil"/>
              <w:right w:val="nil"/>
            </w:tcBorders>
            <w:shd w:val="clear" w:color="auto" w:fill="auto"/>
            <w:noWrap/>
            <w:vAlign w:val="bottom"/>
            <w:hideMark/>
          </w:tcPr>
          <w:p w14:paraId="26882975" w14:textId="77777777" w:rsidR="00DB57DD" w:rsidRPr="00DB57DD" w:rsidRDefault="00DB57DD" w:rsidP="00DB57DD">
            <w:pPr>
              <w:spacing w:after="0" w:line="240" w:lineRule="auto"/>
              <w:jc w:val="center"/>
              <w:rPr>
                <w:rFonts w:ascii="Arial Narrow" w:eastAsia="Times New Roman" w:hAnsi="Arial Narrow" w:cs="Arial"/>
                <w:color w:val="000000"/>
                <w:sz w:val="24"/>
                <w:szCs w:val="24"/>
                <w:lang w:eastAsia="es-CO"/>
              </w:rPr>
            </w:pPr>
            <w:r w:rsidRPr="00DB57DD">
              <w:rPr>
                <w:rFonts w:ascii="Arial Narrow" w:eastAsia="Times New Roman" w:hAnsi="Arial Narrow" w:cs="Arial"/>
                <w:color w:val="000000"/>
                <w:sz w:val="24"/>
                <w:szCs w:val="24"/>
                <w:lang w:eastAsia="es-CO"/>
              </w:rPr>
              <w:t>3</w:t>
            </w:r>
          </w:p>
        </w:tc>
        <w:tc>
          <w:tcPr>
            <w:tcW w:w="784" w:type="dxa"/>
            <w:vMerge/>
            <w:tcBorders>
              <w:top w:val="nil"/>
              <w:left w:val="nil"/>
              <w:bottom w:val="nil"/>
              <w:right w:val="nil"/>
            </w:tcBorders>
            <w:vAlign w:val="center"/>
            <w:hideMark/>
          </w:tcPr>
          <w:p w14:paraId="50AB3C7A" w14:textId="77777777" w:rsidR="00DB57DD" w:rsidRPr="00DB57DD" w:rsidRDefault="00DB57DD" w:rsidP="00DB57DD">
            <w:pPr>
              <w:spacing w:after="0" w:line="240" w:lineRule="auto"/>
              <w:rPr>
                <w:rFonts w:ascii="Arial Narrow" w:eastAsia="Times New Roman" w:hAnsi="Arial Narrow" w:cs="Arial"/>
                <w:b/>
                <w:bCs/>
                <w:color w:val="000000"/>
                <w:sz w:val="24"/>
                <w:szCs w:val="24"/>
                <w:lang w:eastAsia="es-CO"/>
              </w:rPr>
            </w:pPr>
          </w:p>
        </w:tc>
        <w:tc>
          <w:tcPr>
            <w:tcW w:w="1358" w:type="dxa"/>
            <w:tcBorders>
              <w:top w:val="nil"/>
              <w:left w:val="nil"/>
              <w:bottom w:val="nil"/>
              <w:right w:val="nil"/>
            </w:tcBorders>
            <w:shd w:val="clear" w:color="auto" w:fill="auto"/>
            <w:noWrap/>
            <w:vAlign w:val="bottom"/>
            <w:hideMark/>
          </w:tcPr>
          <w:p w14:paraId="543BFF64" w14:textId="77777777" w:rsidR="00DB57DD" w:rsidRPr="00DB57DD" w:rsidRDefault="00DB57DD" w:rsidP="00DB57DD">
            <w:pPr>
              <w:spacing w:after="0" w:line="240" w:lineRule="auto"/>
              <w:jc w:val="center"/>
              <w:rPr>
                <w:rFonts w:ascii="Arial Narrow" w:eastAsia="Times New Roman" w:hAnsi="Arial Narrow" w:cs="Arial"/>
                <w:color w:val="000000"/>
                <w:sz w:val="24"/>
                <w:szCs w:val="24"/>
                <w:lang w:eastAsia="es-CO"/>
              </w:rPr>
            </w:pPr>
            <w:r w:rsidRPr="00DB57DD">
              <w:rPr>
                <w:rFonts w:ascii="Arial Narrow" w:eastAsia="Times New Roman" w:hAnsi="Arial Narrow" w:cs="Arial"/>
                <w:color w:val="000000"/>
                <w:sz w:val="24"/>
                <w:szCs w:val="24"/>
                <w:lang w:eastAsia="es-CO"/>
              </w:rPr>
              <w:t>4</w:t>
            </w:r>
          </w:p>
        </w:tc>
        <w:tc>
          <w:tcPr>
            <w:tcW w:w="1305" w:type="dxa"/>
            <w:tcBorders>
              <w:top w:val="nil"/>
              <w:left w:val="nil"/>
              <w:bottom w:val="nil"/>
              <w:right w:val="nil"/>
            </w:tcBorders>
            <w:shd w:val="clear" w:color="auto" w:fill="auto"/>
            <w:noWrap/>
            <w:vAlign w:val="bottom"/>
            <w:hideMark/>
          </w:tcPr>
          <w:p w14:paraId="1CC18ED3" w14:textId="77777777" w:rsidR="00DB57DD" w:rsidRPr="00DB57DD" w:rsidRDefault="00DB57DD" w:rsidP="00DB57DD">
            <w:pPr>
              <w:spacing w:after="0" w:line="240" w:lineRule="auto"/>
              <w:jc w:val="center"/>
              <w:rPr>
                <w:rFonts w:ascii="Arial Narrow" w:eastAsia="Times New Roman" w:hAnsi="Arial Narrow" w:cs="Arial"/>
                <w:color w:val="000000"/>
                <w:sz w:val="24"/>
                <w:szCs w:val="24"/>
                <w:lang w:eastAsia="es-CO"/>
              </w:rPr>
            </w:pPr>
            <w:r w:rsidRPr="00DB57DD">
              <w:rPr>
                <w:rFonts w:ascii="Arial Narrow" w:eastAsia="Times New Roman" w:hAnsi="Arial Narrow" w:cs="Arial"/>
                <w:color w:val="000000"/>
                <w:sz w:val="24"/>
                <w:szCs w:val="24"/>
                <w:lang w:eastAsia="es-CO"/>
              </w:rPr>
              <w:t>4</w:t>
            </w:r>
          </w:p>
        </w:tc>
      </w:tr>
      <w:tr w:rsidR="00DB57DD" w:rsidRPr="00DB57DD" w14:paraId="22B1E9EA" w14:textId="77777777" w:rsidTr="006A029D">
        <w:trPr>
          <w:trHeight w:val="285"/>
          <w:tblHeader/>
        </w:trPr>
        <w:tc>
          <w:tcPr>
            <w:tcW w:w="5096" w:type="dxa"/>
            <w:tcBorders>
              <w:top w:val="nil"/>
              <w:left w:val="nil"/>
              <w:bottom w:val="nil"/>
              <w:right w:val="nil"/>
            </w:tcBorders>
            <w:shd w:val="clear" w:color="auto" w:fill="auto"/>
            <w:noWrap/>
            <w:vAlign w:val="bottom"/>
            <w:hideMark/>
          </w:tcPr>
          <w:p w14:paraId="7BC3F909" w14:textId="1C6D103A" w:rsidR="00DB57DD" w:rsidRPr="00DB57DD" w:rsidRDefault="00DB57DD" w:rsidP="00DB57DD">
            <w:pPr>
              <w:spacing w:after="0" w:line="240" w:lineRule="auto"/>
              <w:ind w:firstLineChars="100" w:firstLine="240"/>
              <w:rPr>
                <w:rFonts w:ascii="Arial Narrow" w:eastAsia="Times New Roman" w:hAnsi="Arial Narrow" w:cs="Arial"/>
                <w:color w:val="000000"/>
                <w:sz w:val="24"/>
                <w:szCs w:val="24"/>
                <w:lang w:eastAsia="es-CO"/>
              </w:rPr>
            </w:pPr>
            <w:r w:rsidRPr="00DB57DD">
              <w:rPr>
                <w:rFonts w:ascii="Arial Narrow" w:eastAsia="Times New Roman" w:hAnsi="Arial Narrow" w:cs="Arial"/>
                <w:color w:val="000000"/>
                <w:sz w:val="24"/>
                <w:szCs w:val="24"/>
                <w:lang w:eastAsia="es-CO"/>
              </w:rPr>
              <w:t>Gestión de fomento a las practicas artísticas</w:t>
            </w:r>
          </w:p>
        </w:tc>
        <w:tc>
          <w:tcPr>
            <w:tcW w:w="1357" w:type="dxa"/>
            <w:tcBorders>
              <w:top w:val="nil"/>
              <w:left w:val="nil"/>
              <w:bottom w:val="nil"/>
              <w:right w:val="nil"/>
            </w:tcBorders>
            <w:shd w:val="clear" w:color="auto" w:fill="auto"/>
            <w:noWrap/>
            <w:vAlign w:val="bottom"/>
            <w:hideMark/>
          </w:tcPr>
          <w:p w14:paraId="2835BC0B" w14:textId="77777777" w:rsidR="00DB57DD" w:rsidRPr="00DB57DD" w:rsidRDefault="00DB57DD" w:rsidP="00DB57DD">
            <w:pPr>
              <w:spacing w:after="0" w:line="240" w:lineRule="auto"/>
              <w:jc w:val="center"/>
              <w:rPr>
                <w:rFonts w:ascii="Arial Narrow" w:eastAsia="Times New Roman" w:hAnsi="Arial Narrow" w:cs="Arial"/>
                <w:color w:val="000000"/>
                <w:sz w:val="24"/>
                <w:szCs w:val="24"/>
                <w:lang w:eastAsia="es-CO"/>
              </w:rPr>
            </w:pPr>
            <w:r w:rsidRPr="00DB57DD">
              <w:rPr>
                <w:rFonts w:ascii="Arial Narrow" w:eastAsia="Times New Roman" w:hAnsi="Arial Narrow" w:cs="Arial"/>
                <w:color w:val="000000"/>
                <w:sz w:val="24"/>
                <w:szCs w:val="24"/>
                <w:lang w:eastAsia="es-CO"/>
              </w:rPr>
              <w:t>1</w:t>
            </w:r>
          </w:p>
        </w:tc>
        <w:tc>
          <w:tcPr>
            <w:tcW w:w="784" w:type="dxa"/>
            <w:vMerge/>
            <w:tcBorders>
              <w:top w:val="nil"/>
              <w:left w:val="nil"/>
              <w:bottom w:val="nil"/>
              <w:right w:val="nil"/>
            </w:tcBorders>
            <w:vAlign w:val="center"/>
            <w:hideMark/>
          </w:tcPr>
          <w:p w14:paraId="307BA985" w14:textId="77777777" w:rsidR="00DB57DD" w:rsidRPr="00DB57DD" w:rsidRDefault="00DB57DD" w:rsidP="00DB57DD">
            <w:pPr>
              <w:spacing w:after="0" w:line="240" w:lineRule="auto"/>
              <w:rPr>
                <w:rFonts w:ascii="Arial Narrow" w:eastAsia="Times New Roman" w:hAnsi="Arial Narrow" w:cs="Arial"/>
                <w:b/>
                <w:bCs/>
                <w:color w:val="000000"/>
                <w:sz w:val="24"/>
                <w:szCs w:val="24"/>
                <w:lang w:eastAsia="es-CO"/>
              </w:rPr>
            </w:pPr>
          </w:p>
        </w:tc>
        <w:tc>
          <w:tcPr>
            <w:tcW w:w="1358" w:type="dxa"/>
            <w:tcBorders>
              <w:top w:val="nil"/>
              <w:left w:val="nil"/>
              <w:bottom w:val="nil"/>
              <w:right w:val="nil"/>
            </w:tcBorders>
            <w:shd w:val="clear" w:color="auto" w:fill="auto"/>
            <w:noWrap/>
            <w:vAlign w:val="bottom"/>
            <w:hideMark/>
          </w:tcPr>
          <w:p w14:paraId="13231DA6" w14:textId="77777777" w:rsidR="00DB57DD" w:rsidRPr="00DB57DD" w:rsidRDefault="00DB57DD" w:rsidP="00DB57DD">
            <w:pPr>
              <w:spacing w:after="0" w:line="240" w:lineRule="auto"/>
              <w:jc w:val="center"/>
              <w:rPr>
                <w:rFonts w:ascii="Arial Narrow" w:eastAsia="Times New Roman" w:hAnsi="Arial Narrow" w:cs="Arial"/>
                <w:color w:val="000000"/>
                <w:sz w:val="24"/>
                <w:szCs w:val="24"/>
                <w:lang w:eastAsia="es-CO"/>
              </w:rPr>
            </w:pPr>
            <w:r w:rsidRPr="00DB57DD">
              <w:rPr>
                <w:rFonts w:ascii="Arial Narrow" w:eastAsia="Times New Roman" w:hAnsi="Arial Narrow" w:cs="Arial"/>
                <w:color w:val="000000"/>
                <w:sz w:val="24"/>
                <w:szCs w:val="24"/>
                <w:lang w:eastAsia="es-CO"/>
              </w:rPr>
              <w:t>1</w:t>
            </w:r>
          </w:p>
        </w:tc>
        <w:tc>
          <w:tcPr>
            <w:tcW w:w="1305" w:type="dxa"/>
            <w:tcBorders>
              <w:top w:val="nil"/>
              <w:left w:val="nil"/>
              <w:bottom w:val="nil"/>
              <w:right w:val="nil"/>
            </w:tcBorders>
            <w:shd w:val="clear" w:color="auto" w:fill="auto"/>
            <w:noWrap/>
            <w:vAlign w:val="bottom"/>
            <w:hideMark/>
          </w:tcPr>
          <w:p w14:paraId="453523F9" w14:textId="77777777" w:rsidR="00DB57DD" w:rsidRPr="00DB57DD" w:rsidRDefault="00DB57DD" w:rsidP="00DB57DD">
            <w:pPr>
              <w:spacing w:after="0" w:line="240" w:lineRule="auto"/>
              <w:jc w:val="center"/>
              <w:rPr>
                <w:rFonts w:ascii="Arial Narrow" w:eastAsia="Times New Roman" w:hAnsi="Arial Narrow" w:cs="Arial"/>
                <w:color w:val="000000"/>
                <w:sz w:val="24"/>
                <w:szCs w:val="24"/>
                <w:lang w:eastAsia="es-CO"/>
              </w:rPr>
            </w:pPr>
            <w:r w:rsidRPr="00DB57DD">
              <w:rPr>
                <w:rFonts w:ascii="Arial Narrow" w:eastAsia="Times New Roman" w:hAnsi="Arial Narrow" w:cs="Arial"/>
                <w:color w:val="000000"/>
                <w:sz w:val="24"/>
                <w:szCs w:val="24"/>
                <w:lang w:eastAsia="es-CO"/>
              </w:rPr>
              <w:t>1</w:t>
            </w:r>
          </w:p>
        </w:tc>
      </w:tr>
      <w:tr w:rsidR="00DB57DD" w:rsidRPr="00DB57DD" w14:paraId="7D0E1A80" w14:textId="77777777" w:rsidTr="006A029D">
        <w:trPr>
          <w:trHeight w:val="285"/>
          <w:tblHeader/>
        </w:trPr>
        <w:tc>
          <w:tcPr>
            <w:tcW w:w="5096" w:type="dxa"/>
            <w:tcBorders>
              <w:top w:val="nil"/>
              <w:left w:val="nil"/>
              <w:bottom w:val="nil"/>
              <w:right w:val="nil"/>
            </w:tcBorders>
            <w:shd w:val="clear" w:color="auto" w:fill="auto"/>
            <w:noWrap/>
            <w:vAlign w:val="bottom"/>
            <w:hideMark/>
          </w:tcPr>
          <w:p w14:paraId="1E678369" w14:textId="77777777" w:rsidR="00DB57DD" w:rsidRPr="00DB57DD" w:rsidRDefault="00DB57DD" w:rsidP="00DB57DD">
            <w:pPr>
              <w:spacing w:after="0" w:line="240" w:lineRule="auto"/>
              <w:ind w:firstLineChars="100" w:firstLine="240"/>
              <w:rPr>
                <w:rFonts w:ascii="Arial Narrow" w:eastAsia="Times New Roman" w:hAnsi="Arial Narrow" w:cs="Arial"/>
                <w:color w:val="000000"/>
                <w:sz w:val="24"/>
                <w:szCs w:val="24"/>
                <w:lang w:eastAsia="es-CO"/>
              </w:rPr>
            </w:pPr>
            <w:r w:rsidRPr="00DB57DD">
              <w:rPr>
                <w:rFonts w:ascii="Arial Narrow" w:eastAsia="Times New Roman" w:hAnsi="Arial Narrow" w:cs="Arial"/>
                <w:color w:val="000000"/>
                <w:sz w:val="24"/>
                <w:szCs w:val="24"/>
                <w:lang w:eastAsia="es-CO"/>
              </w:rPr>
              <w:t>Gestión de formación en las prácticas artísticas</w:t>
            </w:r>
          </w:p>
        </w:tc>
        <w:tc>
          <w:tcPr>
            <w:tcW w:w="1357" w:type="dxa"/>
            <w:tcBorders>
              <w:top w:val="nil"/>
              <w:left w:val="nil"/>
              <w:bottom w:val="nil"/>
              <w:right w:val="nil"/>
            </w:tcBorders>
            <w:shd w:val="clear" w:color="auto" w:fill="auto"/>
            <w:noWrap/>
            <w:vAlign w:val="bottom"/>
            <w:hideMark/>
          </w:tcPr>
          <w:p w14:paraId="04291EFA" w14:textId="77777777" w:rsidR="00DB57DD" w:rsidRPr="00DB57DD" w:rsidRDefault="00DB57DD" w:rsidP="00DB57DD">
            <w:pPr>
              <w:spacing w:after="0" w:line="240" w:lineRule="auto"/>
              <w:jc w:val="center"/>
              <w:rPr>
                <w:rFonts w:ascii="Arial Narrow" w:eastAsia="Times New Roman" w:hAnsi="Arial Narrow" w:cs="Arial"/>
                <w:color w:val="000000"/>
                <w:sz w:val="24"/>
                <w:szCs w:val="24"/>
                <w:lang w:eastAsia="es-CO"/>
              </w:rPr>
            </w:pPr>
            <w:r w:rsidRPr="00DB57DD">
              <w:rPr>
                <w:rFonts w:ascii="Arial Narrow" w:eastAsia="Times New Roman" w:hAnsi="Arial Narrow" w:cs="Arial"/>
                <w:color w:val="000000"/>
                <w:sz w:val="24"/>
                <w:szCs w:val="24"/>
                <w:lang w:eastAsia="es-CO"/>
              </w:rPr>
              <w:t>2</w:t>
            </w:r>
          </w:p>
        </w:tc>
        <w:tc>
          <w:tcPr>
            <w:tcW w:w="784" w:type="dxa"/>
            <w:vMerge/>
            <w:tcBorders>
              <w:top w:val="nil"/>
              <w:left w:val="nil"/>
              <w:bottom w:val="nil"/>
              <w:right w:val="nil"/>
            </w:tcBorders>
            <w:vAlign w:val="center"/>
            <w:hideMark/>
          </w:tcPr>
          <w:p w14:paraId="38960967" w14:textId="77777777" w:rsidR="00DB57DD" w:rsidRPr="00DB57DD" w:rsidRDefault="00DB57DD" w:rsidP="00DB57DD">
            <w:pPr>
              <w:spacing w:after="0" w:line="240" w:lineRule="auto"/>
              <w:rPr>
                <w:rFonts w:ascii="Arial Narrow" w:eastAsia="Times New Roman" w:hAnsi="Arial Narrow" w:cs="Arial"/>
                <w:b/>
                <w:bCs/>
                <w:color w:val="000000"/>
                <w:sz w:val="24"/>
                <w:szCs w:val="24"/>
                <w:lang w:eastAsia="es-CO"/>
              </w:rPr>
            </w:pPr>
          </w:p>
        </w:tc>
        <w:tc>
          <w:tcPr>
            <w:tcW w:w="1358" w:type="dxa"/>
            <w:tcBorders>
              <w:top w:val="nil"/>
              <w:left w:val="nil"/>
              <w:bottom w:val="nil"/>
              <w:right w:val="nil"/>
            </w:tcBorders>
            <w:shd w:val="clear" w:color="auto" w:fill="auto"/>
            <w:noWrap/>
            <w:vAlign w:val="bottom"/>
            <w:hideMark/>
          </w:tcPr>
          <w:p w14:paraId="6EF3912D" w14:textId="77777777" w:rsidR="00DB57DD" w:rsidRPr="00DB57DD" w:rsidRDefault="00DB57DD" w:rsidP="00DB57DD">
            <w:pPr>
              <w:spacing w:after="0" w:line="240" w:lineRule="auto"/>
              <w:jc w:val="center"/>
              <w:rPr>
                <w:rFonts w:ascii="Arial Narrow" w:eastAsia="Times New Roman" w:hAnsi="Arial Narrow" w:cs="Arial"/>
                <w:color w:val="000000"/>
                <w:sz w:val="24"/>
                <w:szCs w:val="24"/>
                <w:lang w:eastAsia="es-CO"/>
              </w:rPr>
            </w:pPr>
            <w:r w:rsidRPr="00DB57DD">
              <w:rPr>
                <w:rFonts w:ascii="Arial Narrow" w:eastAsia="Times New Roman" w:hAnsi="Arial Narrow" w:cs="Arial"/>
                <w:color w:val="000000"/>
                <w:sz w:val="24"/>
                <w:szCs w:val="24"/>
                <w:lang w:eastAsia="es-CO"/>
              </w:rPr>
              <w:t>2</w:t>
            </w:r>
          </w:p>
        </w:tc>
        <w:tc>
          <w:tcPr>
            <w:tcW w:w="1305" w:type="dxa"/>
            <w:tcBorders>
              <w:top w:val="nil"/>
              <w:left w:val="nil"/>
              <w:bottom w:val="nil"/>
              <w:right w:val="nil"/>
            </w:tcBorders>
            <w:shd w:val="clear" w:color="auto" w:fill="auto"/>
            <w:noWrap/>
            <w:vAlign w:val="bottom"/>
            <w:hideMark/>
          </w:tcPr>
          <w:p w14:paraId="1115669C" w14:textId="77777777" w:rsidR="00DB57DD" w:rsidRPr="00DB57DD" w:rsidRDefault="00DB57DD" w:rsidP="00DB57DD">
            <w:pPr>
              <w:spacing w:after="0" w:line="240" w:lineRule="auto"/>
              <w:jc w:val="center"/>
              <w:rPr>
                <w:rFonts w:ascii="Arial Narrow" w:eastAsia="Times New Roman" w:hAnsi="Arial Narrow" w:cs="Arial"/>
                <w:color w:val="000000"/>
                <w:sz w:val="24"/>
                <w:szCs w:val="24"/>
                <w:lang w:eastAsia="es-CO"/>
              </w:rPr>
            </w:pPr>
            <w:r w:rsidRPr="00DB57DD">
              <w:rPr>
                <w:rFonts w:ascii="Arial Narrow" w:eastAsia="Times New Roman" w:hAnsi="Arial Narrow" w:cs="Arial"/>
                <w:color w:val="000000"/>
                <w:sz w:val="24"/>
                <w:szCs w:val="24"/>
                <w:lang w:eastAsia="es-CO"/>
              </w:rPr>
              <w:t>2</w:t>
            </w:r>
          </w:p>
        </w:tc>
      </w:tr>
      <w:tr w:rsidR="00DB57DD" w:rsidRPr="00DB57DD" w14:paraId="596F8E12" w14:textId="77777777" w:rsidTr="006A029D">
        <w:trPr>
          <w:trHeight w:val="285"/>
          <w:tblHeader/>
        </w:trPr>
        <w:tc>
          <w:tcPr>
            <w:tcW w:w="5096" w:type="dxa"/>
            <w:tcBorders>
              <w:top w:val="nil"/>
              <w:left w:val="nil"/>
              <w:bottom w:val="nil"/>
              <w:right w:val="nil"/>
            </w:tcBorders>
            <w:shd w:val="clear" w:color="auto" w:fill="auto"/>
            <w:noWrap/>
            <w:vAlign w:val="bottom"/>
            <w:hideMark/>
          </w:tcPr>
          <w:p w14:paraId="211BAAAC" w14:textId="77777777" w:rsidR="00DB57DD" w:rsidRPr="00DB57DD" w:rsidRDefault="00DB57DD" w:rsidP="00DB57DD">
            <w:pPr>
              <w:spacing w:after="0" w:line="240" w:lineRule="auto"/>
              <w:ind w:firstLineChars="100" w:firstLine="240"/>
              <w:rPr>
                <w:rFonts w:ascii="Arial Narrow" w:eastAsia="Times New Roman" w:hAnsi="Arial Narrow" w:cs="Arial"/>
                <w:color w:val="000000"/>
                <w:sz w:val="24"/>
                <w:szCs w:val="24"/>
                <w:lang w:eastAsia="es-CO"/>
              </w:rPr>
            </w:pPr>
            <w:r w:rsidRPr="00DB57DD">
              <w:rPr>
                <w:rFonts w:ascii="Arial Narrow" w:eastAsia="Times New Roman" w:hAnsi="Arial Narrow" w:cs="Arial"/>
                <w:color w:val="000000"/>
                <w:sz w:val="24"/>
                <w:szCs w:val="24"/>
                <w:lang w:eastAsia="es-CO"/>
              </w:rPr>
              <w:t>Gestión Integral de Espacios Culturales</w:t>
            </w:r>
          </w:p>
        </w:tc>
        <w:tc>
          <w:tcPr>
            <w:tcW w:w="1357" w:type="dxa"/>
            <w:tcBorders>
              <w:top w:val="nil"/>
              <w:left w:val="nil"/>
              <w:bottom w:val="nil"/>
              <w:right w:val="nil"/>
            </w:tcBorders>
            <w:shd w:val="clear" w:color="auto" w:fill="auto"/>
            <w:noWrap/>
            <w:vAlign w:val="bottom"/>
            <w:hideMark/>
          </w:tcPr>
          <w:p w14:paraId="3D6F39DD" w14:textId="77777777" w:rsidR="00DB57DD" w:rsidRPr="00DB57DD" w:rsidRDefault="00DB57DD" w:rsidP="00DB57DD">
            <w:pPr>
              <w:spacing w:after="0" w:line="240" w:lineRule="auto"/>
              <w:jc w:val="center"/>
              <w:rPr>
                <w:rFonts w:ascii="Arial Narrow" w:eastAsia="Times New Roman" w:hAnsi="Arial Narrow" w:cs="Arial"/>
                <w:color w:val="000000"/>
                <w:sz w:val="24"/>
                <w:szCs w:val="24"/>
                <w:lang w:eastAsia="es-CO"/>
              </w:rPr>
            </w:pPr>
            <w:r w:rsidRPr="00DB57DD">
              <w:rPr>
                <w:rFonts w:ascii="Arial Narrow" w:eastAsia="Times New Roman" w:hAnsi="Arial Narrow" w:cs="Arial"/>
                <w:color w:val="000000"/>
                <w:sz w:val="24"/>
                <w:szCs w:val="24"/>
                <w:lang w:eastAsia="es-CO"/>
              </w:rPr>
              <w:t>2</w:t>
            </w:r>
          </w:p>
        </w:tc>
        <w:tc>
          <w:tcPr>
            <w:tcW w:w="784" w:type="dxa"/>
            <w:vMerge/>
            <w:tcBorders>
              <w:top w:val="nil"/>
              <w:left w:val="nil"/>
              <w:bottom w:val="nil"/>
              <w:right w:val="nil"/>
            </w:tcBorders>
            <w:vAlign w:val="center"/>
            <w:hideMark/>
          </w:tcPr>
          <w:p w14:paraId="6F0BA1A8" w14:textId="77777777" w:rsidR="00DB57DD" w:rsidRPr="00DB57DD" w:rsidRDefault="00DB57DD" w:rsidP="00DB57DD">
            <w:pPr>
              <w:spacing w:after="0" w:line="240" w:lineRule="auto"/>
              <w:rPr>
                <w:rFonts w:ascii="Arial Narrow" w:eastAsia="Times New Roman" w:hAnsi="Arial Narrow" w:cs="Arial"/>
                <w:b/>
                <w:bCs/>
                <w:color w:val="000000"/>
                <w:sz w:val="24"/>
                <w:szCs w:val="24"/>
                <w:lang w:eastAsia="es-CO"/>
              </w:rPr>
            </w:pPr>
          </w:p>
        </w:tc>
        <w:tc>
          <w:tcPr>
            <w:tcW w:w="1358" w:type="dxa"/>
            <w:tcBorders>
              <w:top w:val="nil"/>
              <w:left w:val="nil"/>
              <w:bottom w:val="nil"/>
              <w:right w:val="nil"/>
            </w:tcBorders>
            <w:shd w:val="clear" w:color="auto" w:fill="auto"/>
            <w:noWrap/>
            <w:vAlign w:val="bottom"/>
            <w:hideMark/>
          </w:tcPr>
          <w:p w14:paraId="2C45AA16" w14:textId="77777777" w:rsidR="00DB57DD" w:rsidRPr="00DB57DD" w:rsidRDefault="00DB57DD" w:rsidP="00DB57DD">
            <w:pPr>
              <w:spacing w:after="0" w:line="240" w:lineRule="auto"/>
              <w:jc w:val="center"/>
              <w:rPr>
                <w:rFonts w:ascii="Arial Narrow" w:eastAsia="Times New Roman" w:hAnsi="Arial Narrow" w:cs="Arial"/>
                <w:color w:val="000000"/>
                <w:sz w:val="24"/>
                <w:szCs w:val="24"/>
                <w:lang w:eastAsia="es-CO"/>
              </w:rPr>
            </w:pPr>
            <w:r w:rsidRPr="00DB57DD">
              <w:rPr>
                <w:rFonts w:ascii="Arial Narrow" w:eastAsia="Times New Roman" w:hAnsi="Arial Narrow" w:cs="Arial"/>
                <w:color w:val="000000"/>
                <w:sz w:val="24"/>
                <w:szCs w:val="24"/>
                <w:lang w:eastAsia="es-CO"/>
              </w:rPr>
              <w:t>2</w:t>
            </w:r>
          </w:p>
        </w:tc>
        <w:tc>
          <w:tcPr>
            <w:tcW w:w="1305" w:type="dxa"/>
            <w:tcBorders>
              <w:top w:val="nil"/>
              <w:left w:val="nil"/>
              <w:bottom w:val="nil"/>
              <w:right w:val="nil"/>
            </w:tcBorders>
            <w:shd w:val="clear" w:color="auto" w:fill="auto"/>
            <w:noWrap/>
            <w:vAlign w:val="bottom"/>
            <w:hideMark/>
          </w:tcPr>
          <w:p w14:paraId="079AD1CE" w14:textId="77777777" w:rsidR="00DB57DD" w:rsidRPr="00DB57DD" w:rsidRDefault="00DB57DD" w:rsidP="00DB57DD">
            <w:pPr>
              <w:spacing w:after="0" w:line="240" w:lineRule="auto"/>
              <w:jc w:val="center"/>
              <w:rPr>
                <w:rFonts w:ascii="Arial Narrow" w:eastAsia="Times New Roman" w:hAnsi="Arial Narrow" w:cs="Arial"/>
                <w:color w:val="000000"/>
                <w:sz w:val="24"/>
                <w:szCs w:val="24"/>
                <w:lang w:eastAsia="es-CO"/>
              </w:rPr>
            </w:pPr>
            <w:r w:rsidRPr="00DB57DD">
              <w:rPr>
                <w:rFonts w:ascii="Arial Narrow" w:eastAsia="Times New Roman" w:hAnsi="Arial Narrow" w:cs="Arial"/>
                <w:color w:val="000000"/>
                <w:sz w:val="24"/>
                <w:szCs w:val="24"/>
                <w:lang w:eastAsia="es-CO"/>
              </w:rPr>
              <w:t>2</w:t>
            </w:r>
          </w:p>
        </w:tc>
      </w:tr>
      <w:tr w:rsidR="00DB57DD" w:rsidRPr="00DB57DD" w14:paraId="1AAF557D" w14:textId="77777777" w:rsidTr="006A029D">
        <w:trPr>
          <w:trHeight w:val="300"/>
          <w:tblHeader/>
        </w:trPr>
        <w:tc>
          <w:tcPr>
            <w:tcW w:w="5096" w:type="dxa"/>
            <w:tcBorders>
              <w:top w:val="nil"/>
              <w:left w:val="nil"/>
              <w:bottom w:val="single" w:sz="4" w:space="0" w:color="9BC2E6"/>
              <w:right w:val="nil"/>
            </w:tcBorders>
            <w:shd w:val="clear" w:color="auto" w:fill="auto"/>
            <w:noWrap/>
            <w:vAlign w:val="bottom"/>
            <w:hideMark/>
          </w:tcPr>
          <w:p w14:paraId="27AA3842" w14:textId="46EF955B" w:rsidR="00DB57DD" w:rsidRPr="00DB57DD" w:rsidRDefault="00DB57DD" w:rsidP="00DB57DD">
            <w:pPr>
              <w:spacing w:after="0" w:line="240" w:lineRule="auto"/>
              <w:rPr>
                <w:rFonts w:ascii="Arial Narrow" w:eastAsia="Times New Roman" w:hAnsi="Arial Narrow" w:cs="Arial"/>
                <w:b/>
                <w:bCs/>
                <w:color w:val="000000"/>
                <w:sz w:val="24"/>
                <w:szCs w:val="24"/>
                <w:lang w:eastAsia="es-CO"/>
              </w:rPr>
            </w:pPr>
            <w:r w:rsidRPr="00DB57DD">
              <w:rPr>
                <w:rFonts w:ascii="Arial Narrow" w:eastAsia="Times New Roman" w:hAnsi="Arial Narrow" w:cs="Arial"/>
                <w:b/>
                <w:bCs/>
                <w:color w:val="000000"/>
                <w:sz w:val="24"/>
                <w:szCs w:val="24"/>
                <w:lang w:eastAsia="es-CO"/>
              </w:rPr>
              <w:t>Transversales</w:t>
            </w:r>
          </w:p>
        </w:tc>
        <w:tc>
          <w:tcPr>
            <w:tcW w:w="1357" w:type="dxa"/>
            <w:tcBorders>
              <w:top w:val="nil"/>
              <w:left w:val="nil"/>
              <w:bottom w:val="single" w:sz="4" w:space="0" w:color="9BC2E6"/>
              <w:right w:val="nil"/>
            </w:tcBorders>
            <w:shd w:val="clear" w:color="auto" w:fill="auto"/>
            <w:noWrap/>
            <w:vAlign w:val="bottom"/>
            <w:hideMark/>
          </w:tcPr>
          <w:p w14:paraId="483D0F26" w14:textId="77777777" w:rsidR="00DB57DD" w:rsidRPr="00DB57DD" w:rsidRDefault="00DB57DD" w:rsidP="00DB57DD">
            <w:pPr>
              <w:spacing w:after="0" w:line="240" w:lineRule="auto"/>
              <w:jc w:val="center"/>
              <w:rPr>
                <w:rFonts w:ascii="Arial Narrow" w:eastAsia="Times New Roman" w:hAnsi="Arial Narrow" w:cs="Arial"/>
                <w:b/>
                <w:bCs/>
                <w:color w:val="000000"/>
                <w:sz w:val="24"/>
                <w:szCs w:val="24"/>
                <w:lang w:eastAsia="es-CO"/>
              </w:rPr>
            </w:pPr>
            <w:r w:rsidRPr="00DB57DD">
              <w:rPr>
                <w:rFonts w:ascii="Arial Narrow" w:eastAsia="Times New Roman" w:hAnsi="Arial Narrow" w:cs="Arial"/>
                <w:b/>
                <w:bCs/>
                <w:color w:val="000000"/>
                <w:sz w:val="24"/>
                <w:szCs w:val="24"/>
                <w:lang w:eastAsia="es-CO"/>
              </w:rPr>
              <w:t>6</w:t>
            </w:r>
          </w:p>
        </w:tc>
        <w:tc>
          <w:tcPr>
            <w:tcW w:w="784" w:type="dxa"/>
            <w:vMerge w:val="restart"/>
            <w:tcBorders>
              <w:top w:val="nil"/>
              <w:left w:val="nil"/>
              <w:bottom w:val="single" w:sz="4" w:space="0" w:color="9BC2E6"/>
              <w:right w:val="nil"/>
            </w:tcBorders>
            <w:shd w:val="clear" w:color="auto" w:fill="auto"/>
            <w:noWrap/>
            <w:vAlign w:val="center"/>
            <w:hideMark/>
          </w:tcPr>
          <w:p w14:paraId="697AF01B" w14:textId="77777777" w:rsidR="00DB57DD" w:rsidRPr="00DB57DD" w:rsidRDefault="00DB57DD" w:rsidP="00DB57DD">
            <w:pPr>
              <w:spacing w:after="0" w:line="240" w:lineRule="auto"/>
              <w:jc w:val="center"/>
              <w:rPr>
                <w:rFonts w:ascii="Arial Narrow" w:eastAsia="Times New Roman" w:hAnsi="Arial Narrow" w:cs="Arial"/>
                <w:b/>
                <w:bCs/>
                <w:color w:val="000000"/>
                <w:sz w:val="24"/>
                <w:szCs w:val="24"/>
                <w:lang w:eastAsia="es-CO"/>
              </w:rPr>
            </w:pPr>
            <w:r w:rsidRPr="00DB57DD">
              <w:rPr>
                <w:rFonts w:ascii="Arial Narrow" w:eastAsia="Times New Roman" w:hAnsi="Arial Narrow" w:cs="Arial"/>
                <w:b/>
                <w:bCs/>
                <w:color w:val="000000"/>
                <w:sz w:val="24"/>
                <w:szCs w:val="24"/>
                <w:lang w:eastAsia="es-CO"/>
              </w:rPr>
              <w:t>38%</w:t>
            </w:r>
          </w:p>
        </w:tc>
        <w:tc>
          <w:tcPr>
            <w:tcW w:w="1358" w:type="dxa"/>
            <w:tcBorders>
              <w:top w:val="nil"/>
              <w:left w:val="nil"/>
              <w:bottom w:val="single" w:sz="4" w:space="0" w:color="9BC2E6"/>
              <w:right w:val="nil"/>
            </w:tcBorders>
            <w:shd w:val="clear" w:color="auto" w:fill="auto"/>
            <w:noWrap/>
            <w:vAlign w:val="bottom"/>
            <w:hideMark/>
          </w:tcPr>
          <w:p w14:paraId="2C5A2AB4" w14:textId="77777777" w:rsidR="00DB57DD" w:rsidRPr="00DB57DD" w:rsidRDefault="00DB57DD" w:rsidP="00DB57DD">
            <w:pPr>
              <w:spacing w:after="0" w:line="240" w:lineRule="auto"/>
              <w:jc w:val="center"/>
              <w:rPr>
                <w:rFonts w:ascii="Arial Narrow" w:eastAsia="Times New Roman" w:hAnsi="Arial Narrow" w:cs="Arial"/>
                <w:b/>
                <w:bCs/>
                <w:color w:val="000000"/>
                <w:sz w:val="24"/>
                <w:szCs w:val="24"/>
                <w:lang w:eastAsia="es-CO"/>
              </w:rPr>
            </w:pPr>
            <w:r w:rsidRPr="00DB57DD">
              <w:rPr>
                <w:rFonts w:ascii="Arial Narrow" w:eastAsia="Times New Roman" w:hAnsi="Arial Narrow" w:cs="Arial"/>
                <w:b/>
                <w:bCs/>
                <w:color w:val="000000"/>
                <w:sz w:val="24"/>
                <w:szCs w:val="24"/>
                <w:lang w:eastAsia="es-CO"/>
              </w:rPr>
              <w:t>11</w:t>
            </w:r>
          </w:p>
        </w:tc>
        <w:tc>
          <w:tcPr>
            <w:tcW w:w="1305" w:type="dxa"/>
            <w:tcBorders>
              <w:top w:val="nil"/>
              <w:left w:val="nil"/>
              <w:bottom w:val="single" w:sz="4" w:space="0" w:color="9BC2E6"/>
              <w:right w:val="nil"/>
            </w:tcBorders>
            <w:shd w:val="clear" w:color="auto" w:fill="auto"/>
            <w:noWrap/>
            <w:vAlign w:val="bottom"/>
            <w:hideMark/>
          </w:tcPr>
          <w:p w14:paraId="1A250EA3" w14:textId="77777777" w:rsidR="00DB57DD" w:rsidRPr="00DB57DD" w:rsidRDefault="00DB57DD" w:rsidP="00DB57DD">
            <w:pPr>
              <w:spacing w:after="0" w:line="240" w:lineRule="auto"/>
              <w:jc w:val="center"/>
              <w:rPr>
                <w:rFonts w:ascii="Arial Narrow" w:eastAsia="Times New Roman" w:hAnsi="Arial Narrow" w:cs="Arial"/>
                <w:b/>
                <w:bCs/>
                <w:color w:val="000000"/>
                <w:sz w:val="24"/>
                <w:szCs w:val="24"/>
                <w:lang w:eastAsia="es-CO"/>
              </w:rPr>
            </w:pPr>
            <w:r w:rsidRPr="00DB57DD">
              <w:rPr>
                <w:rFonts w:ascii="Arial Narrow" w:eastAsia="Times New Roman" w:hAnsi="Arial Narrow" w:cs="Arial"/>
                <w:b/>
                <w:bCs/>
                <w:color w:val="000000"/>
                <w:sz w:val="24"/>
                <w:szCs w:val="24"/>
                <w:lang w:eastAsia="es-CO"/>
              </w:rPr>
              <w:t>11</w:t>
            </w:r>
          </w:p>
        </w:tc>
      </w:tr>
      <w:tr w:rsidR="00DB57DD" w:rsidRPr="00DB57DD" w14:paraId="21EB18E8" w14:textId="77777777" w:rsidTr="006A029D">
        <w:trPr>
          <w:trHeight w:val="285"/>
          <w:tblHeader/>
        </w:trPr>
        <w:tc>
          <w:tcPr>
            <w:tcW w:w="5096" w:type="dxa"/>
            <w:tcBorders>
              <w:top w:val="nil"/>
              <w:left w:val="nil"/>
              <w:bottom w:val="nil"/>
              <w:right w:val="nil"/>
            </w:tcBorders>
            <w:shd w:val="clear" w:color="auto" w:fill="auto"/>
            <w:noWrap/>
            <w:vAlign w:val="bottom"/>
            <w:hideMark/>
          </w:tcPr>
          <w:p w14:paraId="536F60D2" w14:textId="77777777" w:rsidR="00DB57DD" w:rsidRPr="00DB57DD" w:rsidRDefault="00DB57DD" w:rsidP="00DB57DD">
            <w:pPr>
              <w:spacing w:after="0" w:line="240" w:lineRule="auto"/>
              <w:ind w:firstLineChars="100" w:firstLine="240"/>
              <w:rPr>
                <w:rFonts w:ascii="Arial Narrow" w:eastAsia="Times New Roman" w:hAnsi="Arial Narrow" w:cs="Arial"/>
                <w:color w:val="000000"/>
                <w:sz w:val="24"/>
                <w:szCs w:val="24"/>
                <w:lang w:eastAsia="es-CO"/>
              </w:rPr>
            </w:pPr>
            <w:r w:rsidRPr="00DB57DD">
              <w:rPr>
                <w:rFonts w:ascii="Arial Narrow" w:eastAsia="Times New Roman" w:hAnsi="Arial Narrow" w:cs="Arial"/>
                <w:color w:val="000000"/>
                <w:sz w:val="24"/>
                <w:szCs w:val="24"/>
                <w:lang w:eastAsia="es-CO"/>
              </w:rPr>
              <w:t>Gestión de Bienes, Servicios y Planta Física.</w:t>
            </w:r>
          </w:p>
        </w:tc>
        <w:tc>
          <w:tcPr>
            <w:tcW w:w="1357" w:type="dxa"/>
            <w:tcBorders>
              <w:top w:val="nil"/>
              <w:left w:val="nil"/>
              <w:bottom w:val="nil"/>
              <w:right w:val="nil"/>
            </w:tcBorders>
            <w:shd w:val="clear" w:color="auto" w:fill="auto"/>
            <w:noWrap/>
            <w:vAlign w:val="bottom"/>
            <w:hideMark/>
          </w:tcPr>
          <w:p w14:paraId="72E22BE8" w14:textId="77777777" w:rsidR="00DB57DD" w:rsidRPr="00DB57DD" w:rsidRDefault="00DB57DD" w:rsidP="00DB57DD">
            <w:pPr>
              <w:spacing w:after="0" w:line="240" w:lineRule="auto"/>
              <w:jc w:val="center"/>
              <w:rPr>
                <w:rFonts w:ascii="Arial Narrow" w:eastAsia="Times New Roman" w:hAnsi="Arial Narrow" w:cs="Arial"/>
                <w:color w:val="000000"/>
                <w:sz w:val="24"/>
                <w:szCs w:val="24"/>
                <w:lang w:eastAsia="es-CO"/>
              </w:rPr>
            </w:pPr>
            <w:r w:rsidRPr="00DB57DD">
              <w:rPr>
                <w:rFonts w:ascii="Arial Narrow" w:eastAsia="Times New Roman" w:hAnsi="Arial Narrow" w:cs="Arial"/>
                <w:color w:val="000000"/>
                <w:sz w:val="24"/>
                <w:szCs w:val="24"/>
                <w:lang w:eastAsia="es-CO"/>
              </w:rPr>
              <w:t>1</w:t>
            </w:r>
          </w:p>
        </w:tc>
        <w:tc>
          <w:tcPr>
            <w:tcW w:w="784" w:type="dxa"/>
            <w:vMerge/>
            <w:tcBorders>
              <w:top w:val="nil"/>
              <w:left w:val="nil"/>
              <w:bottom w:val="single" w:sz="4" w:space="0" w:color="9BC2E6"/>
              <w:right w:val="nil"/>
            </w:tcBorders>
            <w:vAlign w:val="center"/>
            <w:hideMark/>
          </w:tcPr>
          <w:p w14:paraId="69BB5864" w14:textId="77777777" w:rsidR="00DB57DD" w:rsidRPr="00DB57DD" w:rsidRDefault="00DB57DD" w:rsidP="00DB57DD">
            <w:pPr>
              <w:spacing w:after="0" w:line="240" w:lineRule="auto"/>
              <w:rPr>
                <w:rFonts w:ascii="Arial Narrow" w:eastAsia="Times New Roman" w:hAnsi="Arial Narrow" w:cs="Arial"/>
                <w:b/>
                <w:bCs/>
                <w:color w:val="000000"/>
                <w:sz w:val="24"/>
                <w:szCs w:val="24"/>
                <w:lang w:eastAsia="es-CO"/>
              </w:rPr>
            </w:pPr>
          </w:p>
        </w:tc>
        <w:tc>
          <w:tcPr>
            <w:tcW w:w="1358" w:type="dxa"/>
            <w:tcBorders>
              <w:top w:val="nil"/>
              <w:left w:val="nil"/>
              <w:bottom w:val="nil"/>
              <w:right w:val="nil"/>
            </w:tcBorders>
            <w:shd w:val="clear" w:color="auto" w:fill="auto"/>
            <w:noWrap/>
            <w:vAlign w:val="bottom"/>
            <w:hideMark/>
          </w:tcPr>
          <w:p w14:paraId="533AF0EF" w14:textId="77777777" w:rsidR="00DB57DD" w:rsidRPr="00DB57DD" w:rsidRDefault="00DB57DD" w:rsidP="00DB57DD">
            <w:pPr>
              <w:spacing w:after="0" w:line="240" w:lineRule="auto"/>
              <w:jc w:val="center"/>
              <w:rPr>
                <w:rFonts w:ascii="Arial Narrow" w:eastAsia="Times New Roman" w:hAnsi="Arial Narrow" w:cs="Arial"/>
                <w:color w:val="000000"/>
                <w:sz w:val="24"/>
                <w:szCs w:val="24"/>
                <w:lang w:eastAsia="es-CO"/>
              </w:rPr>
            </w:pPr>
            <w:r w:rsidRPr="00DB57DD">
              <w:rPr>
                <w:rFonts w:ascii="Arial Narrow" w:eastAsia="Times New Roman" w:hAnsi="Arial Narrow" w:cs="Arial"/>
                <w:color w:val="000000"/>
                <w:sz w:val="24"/>
                <w:szCs w:val="24"/>
                <w:lang w:eastAsia="es-CO"/>
              </w:rPr>
              <w:t>1</w:t>
            </w:r>
          </w:p>
        </w:tc>
        <w:tc>
          <w:tcPr>
            <w:tcW w:w="1305" w:type="dxa"/>
            <w:tcBorders>
              <w:top w:val="nil"/>
              <w:left w:val="nil"/>
              <w:bottom w:val="nil"/>
              <w:right w:val="nil"/>
            </w:tcBorders>
            <w:shd w:val="clear" w:color="auto" w:fill="auto"/>
            <w:noWrap/>
            <w:vAlign w:val="bottom"/>
            <w:hideMark/>
          </w:tcPr>
          <w:p w14:paraId="1739DD4A" w14:textId="77777777" w:rsidR="00DB57DD" w:rsidRPr="00DB57DD" w:rsidRDefault="00DB57DD" w:rsidP="00DB57DD">
            <w:pPr>
              <w:spacing w:after="0" w:line="240" w:lineRule="auto"/>
              <w:jc w:val="center"/>
              <w:rPr>
                <w:rFonts w:ascii="Arial Narrow" w:eastAsia="Times New Roman" w:hAnsi="Arial Narrow" w:cs="Arial"/>
                <w:color w:val="000000"/>
                <w:sz w:val="24"/>
                <w:szCs w:val="24"/>
                <w:lang w:eastAsia="es-CO"/>
              </w:rPr>
            </w:pPr>
            <w:r w:rsidRPr="00DB57DD">
              <w:rPr>
                <w:rFonts w:ascii="Arial Narrow" w:eastAsia="Times New Roman" w:hAnsi="Arial Narrow" w:cs="Arial"/>
                <w:color w:val="000000"/>
                <w:sz w:val="24"/>
                <w:szCs w:val="24"/>
                <w:lang w:eastAsia="es-CO"/>
              </w:rPr>
              <w:t>1</w:t>
            </w:r>
          </w:p>
        </w:tc>
      </w:tr>
      <w:tr w:rsidR="00DB57DD" w:rsidRPr="00DB57DD" w14:paraId="6E4E37A8" w14:textId="77777777" w:rsidTr="006A029D">
        <w:trPr>
          <w:trHeight w:val="285"/>
          <w:tblHeader/>
        </w:trPr>
        <w:tc>
          <w:tcPr>
            <w:tcW w:w="5096" w:type="dxa"/>
            <w:tcBorders>
              <w:top w:val="nil"/>
              <w:left w:val="nil"/>
              <w:bottom w:val="nil"/>
              <w:right w:val="nil"/>
            </w:tcBorders>
            <w:shd w:val="clear" w:color="auto" w:fill="auto"/>
            <w:noWrap/>
            <w:vAlign w:val="bottom"/>
            <w:hideMark/>
          </w:tcPr>
          <w:p w14:paraId="53273886" w14:textId="77777777" w:rsidR="00DB57DD" w:rsidRPr="00DB57DD" w:rsidRDefault="00DB57DD" w:rsidP="00DB57DD">
            <w:pPr>
              <w:spacing w:after="0" w:line="240" w:lineRule="auto"/>
              <w:ind w:firstLineChars="100" w:firstLine="240"/>
              <w:rPr>
                <w:rFonts w:ascii="Arial Narrow" w:eastAsia="Times New Roman" w:hAnsi="Arial Narrow" w:cs="Arial"/>
                <w:color w:val="000000"/>
                <w:sz w:val="24"/>
                <w:szCs w:val="24"/>
                <w:lang w:eastAsia="es-CO"/>
              </w:rPr>
            </w:pPr>
            <w:r w:rsidRPr="00DB57DD">
              <w:rPr>
                <w:rFonts w:ascii="Arial Narrow" w:eastAsia="Times New Roman" w:hAnsi="Arial Narrow" w:cs="Arial"/>
                <w:color w:val="000000"/>
                <w:sz w:val="24"/>
                <w:szCs w:val="24"/>
                <w:lang w:eastAsia="es-CO"/>
              </w:rPr>
              <w:t>Gestión del Talento Humano</w:t>
            </w:r>
          </w:p>
        </w:tc>
        <w:tc>
          <w:tcPr>
            <w:tcW w:w="1357" w:type="dxa"/>
            <w:tcBorders>
              <w:top w:val="nil"/>
              <w:left w:val="nil"/>
              <w:bottom w:val="nil"/>
              <w:right w:val="nil"/>
            </w:tcBorders>
            <w:shd w:val="clear" w:color="auto" w:fill="auto"/>
            <w:noWrap/>
            <w:vAlign w:val="bottom"/>
            <w:hideMark/>
          </w:tcPr>
          <w:p w14:paraId="22B04805" w14:textId="77777777" w:rsidR="00DB57DD" w:rsidRPr="00DB57DD" w:rsidRDefault="00DB57DD" w:rsidP="00DB57DD">
            <w:pPr>
              <w:spacing w:after="0" w:line="240" w:lineRule="auto"/>
              <w:jc w:val="center"/>
              <w:rPr>
                <w:rFonts w:ascii="Arial Narrow" w:eastAsia="Times New Roman" w:hAnsi="Arial Narrow" w:cs="Arial"/>
                <w:color w:val="000000"/>
                <w:sz w:val="24"/>
                <w:szCs w:val="24"/>
                <w:lang w:eastAsia="es-CO"/>
              </w:rPr>
            </w:pPr>
            <w:r w:rsidRPr="00DB57DD">
              <w:rPr>
                <w:rFonts w:ascii="Arial Narrow" w:eastAsia="Times New Roman" w:hAnsi="Arial Narrow" w:cs="Arial"/>
                <w:color w:val="000000"/>
                <w:sz w:val="24"/>
                <w:szCs w:val="24"/>
                <w:lang w:eastAsia="es-CO"/>
              </w:rPr>
              <w:t>1</w:t>
            </w:r>
          </w:p>
        </w:tc>
        <w:tc>
          <w:tcPr>
            <w:tcW w:w="784" w:type="dxa"/>
            <w:vMerge/>
            <w:tcBorders>
              <w:top w:val="nil"/>
              <w:left w:val="nil"/>
              <w:bottom w:val="single" w:sz="4" w:space="0" w:color="9BC2E6"/>
              <w:right w:val="nil"/>
            </w:tcBorders>
            <w:vAlign w:val="center"/>
            <w:hideMark/>
          </w:tcPr>
          <w:p w14:paraId="5FC7AB66" w14:textId="77777777" w:rsidR="00DB57DD" w:rsidRPr="00DB57DD" w:rsidRDefault="00DB57DD" w:rsidP="00DB57DD">
            <w:pPr>
              <w:spacing w:after="0" w:line="240" w:lineRule="auto"/>
              <w:rPr>
                <w:rFonts w:ascii="Arial Narrow" w:eastAsia="Times New Roman" w:hAnsi="Arial Narrow" w:cs="Arial"/>
                <w:b/>
                <w:bCs/>
                <w:color w:val="000000"/>
                <w:sz w:val="24"/>
                <w:szCs w:val="24"/>
                <w:lang w:eastAsia="es-CO"/>
              </w:rPr>
            </w:pPr>
          </w:p>
        </w:tc>
        <w:tc>
          <w:tcPr>
            <w:tcW w:w="1358" w:type="dxa"/>
            <w:tcBorders>
              <w:top w:val="nil"/>
              <w:left w:val="nil"/>
              <w:bottom w:val="nil"/>
              <w:right w:val="nil"/>
            </w:tcBorders>
            <w:shd w:val="clear" w:color="auto" w:fill="auto"/>
            <w:noWrap/>
            <w:vAlign w:val="bottom"/>
            <w:hideMark/>
          </w:tcPr>
          <w:p w14:paraId="0A07621E" w14:textId="77777777" w:rsidR="00DB57DD" w:rsidRPr="00DB57DD" w:rsidRDefault="00DB57DD" w:rsidP="00DB57DD">
            <w:pPr>
              <w:spacing w:after="0" w:line="240" w:lineRule="auto"/>
              <w:jc w:val="center"/>
              <w:rPr>
                <w:rFonts w:ascii="Arial Narrow" w:eastAsia="Times New Roman" w:hAnsi="Arial Narrow" w:cs="Arial"/>
                <w:color w:val="000000"/>
                <w:sz w:val="24"/>
                <w:szCs w:val="24"/>
                <w:lang w:eastAsia="es-CO"/>
              </w:rPr>
            </w:pPr>
            <w:r w:rsidRPr="00DB57DD">
              <w:rPr>
                <w:rFonts w:ascii="Arial Narrow" w:eastAsia="Times New Roman" w:hAnsi="Arial Narrow" w:cs="Arial"/>
                <w:color w:val="000000"/>
                <w:sz w:val="24"/>
                <w:szCs w:val="24"/>
                <w:lang w:eastAsia="es-CO"/>
              </w:rPr>
              <w:t>1</w:t>
            </w:r>
          </w:p>
        </w:tc>
        <w:tc>
          <w:tcPr>
            <w:tcW w:w="1305" w:type="dxa"/>
            <w:tcBorders>
              <w:top w:val="nil"/>
              <w:left w:val="nil"/>
              <w:bottom w:val="nil"/>
              <w:right w:val="nil"/>
            </w:tcBorders>
            <w:shd w:val="clear" w:color="auto" w:fill="auto"/>
            <w:noWrap/>
            <w:vAlign w:val="bottom"/>
            <w:hideMark/>
          </w:tcPr>
          <w:p w14:paraId="584BC841" w14:textId="77777777" w:rsidR="00DB57DD" w:rsidRPr="00DB57DD" w:rsidRDefault="00DB57DD" w:rsidP="00DB57DD">
            <w:pPr>
              <w:spacing w:after="0" w:line="240" w:lineRule="auto"/>
              <w:jc w:val="center"/>
              <w:rPr>
                <w:rFonts w:ascii="Arial Narrow" w:eastAsia="Times New Roman" w:hAnsi="Arial Narrow" w:cs="Arial"/>
                <w:color w:val="000000"/>
                <w:sz w:val="24"/>
                <w:szCs w:val="24"/>
                <w:lang w:eastAsia="es-CO"/>
              </w:rPr>
            </w:pPr>
            <w:r w:rsidRPr="00DB57DD">
              <w:rPr>
                <w:rFonts w:ascii="Arial Narrow" w:eastAsia="Times New Roman" w:hAnsi="Arial Narrow" w:cs="Arial"/>
                <w:color w:val="000000"/>
                <w:sz w:val="24"/>
                <w:szCs w:val="24"/>
                <w:lang w:eastAsia="es-CO"/>
              </w:rPr>
              <w:t>1</w:t>
            </w:r>
          </w:p>
        </w:tc>
      </w:tr>
      <w:tr w:rsidR="00DB57DD" w:rsidRPr="00DB57DD" w14:paraId="791D193F" w14:textId="77777777" w:rsidTr="006A029D">
        <w:trPr>
          <w:trHeight w:val="285"/>
          <w:tblHeader/>
        </w:trPr>
        <w:tc>
          <w:tcPr>
            <w:tcW w:w="5096" w:type="dxa"/>
            <w:tcBorders>
              <w:top w:val="nil"/>
              <w:left w:val="nil"/>
              <w:bottom w:val="nil"/>
              <w:right w:val="nil"/>
            </w:tcBorders>
            <w:shd w:val="clear" w:color="auto" w:fill="auto"/>
            <w:noWrap/>
            <w:vAlign w:val="bottom"/>
            <w:hideMark/>
          </w:tcPr>
          <w:p w14:paraId="49BA2443" w14:textId="77777777" w:rsidR="00DB57DD" w:rsidRPr="00DB57DD" w:rsidRDefault="00DB57DD" w:rsidP="00DB57DD">
            <w:pPr>
              <w:spacing w:after="0" w:line="240" w:lineRule="auto"/>
              <w:ind w:firstLineChars="100" w:firstLine="240"/>
              <w:rPr>
                <w:rFonts w:ascii="Arial Narrow" w:eastAsia="Times New Roman" w:hAnsi="Arial Narrow" w:cs="Arial"/>
                <w:color w:val="000000"/>
                <w:sz w:val="24"/>
                <w:szCs w:val="24"/>
                <w:lang w:eastAsia="es-CO"/>
              </w:rPr>
            </w:pPr>
            <w:r w:rsidRPr="00DB57DD">
              <w:rPr>
                <w:rFonts w:ascii="Arial Narrow" w:eastAsia="Times New Roman" w:hAnsi="Arial Narrow" w:cs="Arial"/>
                <w:color w:val="000000"/>
                <w:sz w:val="24"/>
                <w:szCs w:val="24"/>
                <w:lang w:eastAsia="es-CO"/>
              </w:rPr>
              <w:t>Gestión Documental</w:t>
            </w:r>
          </w:p>
        </w:tc>
        <w:tc>
          <w:tcPr>
            <w:tcW w:w="1357" w:type="dxa"/>
            <w:tcBorders>
              <w:top w:val="nil"/>
              <w:left w:val="nil"/>
              <w:bottom w:val="nil"/>
              <w:right w:val="nil"/>
            </w:tcBorders>
            <w:shd w:val="clear" w:color="auto" w:fill="auto"/>
            <w:noWrap/>
            <w:vAlign w:val="bottom"/>
            <w:hideMark/>
          </w:tcPr>
          <w:p w14:paraId="050DFE7A" w14:textId="77777777" w:rsidR="00DB57DD" w:rsidRPr="00DB57DD" w:rsidRDefault="00DB57DD" w:rsidP="00DB57DD">
            <w:pPr>
              <w:spacing w:after="0" w:line="240" w:lineRule="auto"/>
              <w:jc w:val="center"/>
              <w:rPr>
                <w:rFonts w:ascii="Arial Narrow" w:eastAsia="Times New Roman" w:hAnsi="Arial Narrow" w:cs="Arial"/>
                <w:color w:val="000000"/>
                <w:sz w:val="24"/>
                <w:szCs w:val="24"/>
                <w:lang w:eastAsia="es-CO"/>
              </w:rPr>
            </w:pPr>
            <w:r w:rsidRPr="00DB57DD">
              <w:rPr>
                <w:rFonts w:ascii="Arial Narrow" w:eastAsia="Times New Roman" w:hAnsi="Arial Narrow" w:cs="Arial"/>
                <w:color w:val="000000"/>
                <w:sz w:val="24"/>
                <w:szCs w:val="24"/>
                <w:lang w:eastAsia="es-CO"/>
              </w:rPr>
              <w:t>1</w:t>
            </w:r>
          </w:p>
        </w:tc>
        <w:tc>
          <w:tcPr>
            <w:tcW w:w="784" w:type="dxa"/>
            <w:vMerge/>
            <w:tcBorders>
              <w:top w:val="nil"/>
              <w:left w:val="nil"/>
              <w:bottom w:val="single" w:sz="4" w:space="0" w:color="9BC2E6"/>
              <w:right w:val="nil"/>
            </w:tcBorders>
            <w:vAlign w:val="center"/>
            <w:hideMark/>
          </w:tcPr>
          <w:p w14:paraId="04E84386" w14:textId="77777777" w:rsidR="00DB57DD" w:rsidRPr="00DB57DD" w:rsidRDefault="00DB57DD" w:rsidP="00DB57DD">
            <w:pPr>
              <w:spacing w:after="0" w:line="240" w:lineRule="auto"/>
              <w:rPr>
                <w:rFonts w:ascii="Arial Narrow" w:eastAsia="Times New Roman" w:hAnsi="Arial Narrow" w:cs="Arial"/>
                <w:b/>
                <w:bCs/>
                <w:color w:val="000000"/>
                <w:sz w:val="24"/>
                <w:szCs w:val="24"/>
                <w:lang w:eastAsia="es-CO"/>
              </w:rPr>
            </w:pPr>
          </w:p>
        </w:tc>
        <w:tc>
          <w:tcPr>
            <w:tcW w:w="1358" w:type="dxa"/>
            <w:tcBorders>
              <w:top w:val="nil"/>
              <w:left w:val="nil"/>
              <w:bottom w:val="nil"/>
              <w:right w:val="nil"/>
            </w:tcBorders>
            <w:shd w:val="clear" w:color="auto" w:fill="auto"/>
            <w:noWrap/>
            <w:vAlign w:val="bottom"/>
            <w:hideMark/>
          </w:tcPr>
          <w:p w14:paraId="5D731DCE" w14:textId="77777777" w:rsidR="00DB57DD" w:rsidRPr="00DB57DD" w:rsidRDefault="00DB57DD" w:rsidP="00DB57DD">
            <w:pPr>
              <w:spacing w:after="0" w:line="240" w:lineRule="auto"/>
              <w:jc w:val="center"/>
              <w:rPr>
                <w:rFonts w:ascii="Arial Narrow" w:eastAsia="Times New Roman" w:hAnsi="Arial Narrow" w:cs="Arial"/>
                <w:color w:val="000000"/>
                <w:sz w:val="24"/>
                <w:szCs w:val="24"/>
                <w:lang w:eastAsia="es-CO"/>
              </w:rPr>
            </w:pPr>
            <w:r w:rsidRPr="00DB57DD">
              <w:rPr>
                <w:rFonts w:ascii="Arial Narrow" w:eastAsia="Times New Roman" w:hAnsi="Arial Narrow" w:cs="Arial"/>
                <w:color w:val="000000"/>
                <w:sz w:val="24"/>
                <w:szCs w:val="24"/>
                <w:lang w:eastAsia="es-CO"/>
              </w:rPr>
              <w:t>2</w:t>
            </w:r>
          </w:p>
        </w:tc>
        <w:tc>
          <w:tcPr>
            <w:tcW w:w="1305" w:type="dxa"/>
            <w:tcBorders>
              <w:top w:val="nil"/>
              <w:left w:val="nil"/>
              <w:bottom w:val="nil"/>
              <w:right w:val="nil"/>
            </w:tcBorders>
            <w:shd w:val="clear" w:color="auto" w:fill="auto"/>
            <w:noWrap/>
            <w:vAlign w:val="bottom"/>
            <w:hideMark/>
          </w:tcPr>
          <w:p w14:paraId="244B5588" w14:textId="77777777" w:rsidR="00DB57DD" w:rsidRPr="00DB57DD" w:rsidRDefault="00DB57DD" w:rsidP="00DB57DD">
            <w:pPr>
              <w:spacing w:after="0" w:line="240" w:lineRule="auto"/>
              <w:jc w:val="center"/>
              <w:rPr>
                <w:rFonts w:ascii="Arial Narrow" w:eastAsia="Times New Roman" w:hAnsi="Arial Narrow" w:cs="Arial"/>
                <w:color w:val="000000"/>
                <w:sz w:val="24"/>
                <w:szCs w:val="24"/>
                <w:lang w:eastAsia="es-CO"/>
              </w:rPr>
            </w:pPr>
            <w:r w:rsidRPr="00DB57DD">
              <w:rPr>
                <w:rFonts w:ascii="Arial Narrow" w:eastAsia="Times New Roman" w:hAnsi="Arial Narrow" w:cs="Arial"/>
                <w:color w:val="000000"/>
                <w:sz w:val="24"/>
                <w:szCs w:val="24"/>
                <w:lang w:eastAsia="es-CO"/>
              </w:rPr>
              <w:t>2</w:t>
            </w:r>
          </w:p>
        </w:tc>
      </w:tr>
      <w:tr w:rsidR="00DB57DD" w:rsidRPr="00DB57DD" w14:paraId="4AEF5D0D" w14:textId="77777777" w:rsidTr="006A029D">
        <w:trPr>
          <w:trHeight w:val="285"/>
          <w:tblHeader/>
        </w:trPr>
        <w:tc>
          <w:tcPr>
            <w:tcW w:w="5096" w:type="dxa"/>
            <w:tcBorders>
              <w:top w:val="nil"/>
              <w:left w:val="nil"/>
              <w:bottom w:val="nil"/>
              <w:right w:val="nil"/>
            </w:tcBorders>
            <w:shd w:val="clear" w:color="auto" w:fill="auto"/>
            <w:noWrap/>
            <w:vAlign w:val="bottom"/>
            <w:hideMark/>
          </w:tcPr>
          <w:p w14:paraId="6C5E73BB" w14:textId="77777777" w:rsidR="00DB57DD" w:rsidRPr="00DB57DD" w:rsidRDefault="00DB57DD" w:rsidP="00DB57DD">
            <w:pPr>
              <w:spacing w:after="0" w:line="240" w:lineRule="auto"/>
              <w:ind w:firstLineChars="100" w:firstLine="240"/>
              <w:rPr>
                <w:rFonts w:ascii="Arial Narrow" w:eastAsia="Times New Roman" w:hAnsi="Arial Narrow" w:cs="Arial"/>
                <w:color w:val="000000"/>
                <w:sz w:val="24"/>
                <w:szCs w:val="24"/>
                <w:lang w:eastAsia="es-CO"/>
              </w:rPr>
            </w:pPr>
            <w:r w:rsidRPr="00DB57DD">
              <w:rPr>
                <w:rFonts w:ascii="Arial Narrow" w:eastAsia="Times New Roman" w:hAnsi="Arial Narrow" w:cs="Arial"/>
                <w:color w:val="000000"/>
                <w:sz w:val="24"/>
                <w:szCs w:val="24"/>
                <w:lang w:eastAsia="es-CO"/>
              </w:rPr>
              <w:t>Gestión Jurídica</w:t>
            </w:r>
          </w:p>
        </w:tc>
        <w:tc>
          <w:tcPr>
            <w:tcW w:w="1357" w:type="dxa"/>
            <w:tcBorders>
              <w:top w:val="nil"/>
              <w:left w:val="nil"/>
              <w:bottom w:val="nil"/>
              <w:right w:val="nil"/>
            </w:tcBorders>
            <w:shd w:val="clear" w:color="auto" w:fill="auto"/>
            <w:noWrap/>
            <w:vAlign w:val="bottom"/>
            <w:hideMark/>
          </w:tcPr>
          <w:p w14:paraId="7E8AB1DC" w14:textId="77777777" w:rsidR="00DB57DD" w:rsidRPr="00DB57DD" w:rsidRDefault="00DB57DD" w:rsidP="00DB57DD">
            <w:pPr>
              <w:spacing w:after="0" w:line="240" w:lineRule="auto"/>
              <w:jc w:val="center"/>
              <w:rPr>
                <w:rFonts w:ascii="Arial Narrow" w:eastAsia="Times New Roman" w:hAnsi="Arial Narrow" w:cs="Arial"/>
                <w:color w:val="000000"/>
                <w:sz w:val="24"/>
                <w:szCs w:val="24"/>
                <w:lang w:eastAsia="es-CO"/>
              </w:rPr>
            </w:pPr>
            <w:r w:rsidRPr="00DB57DD">
              <w:rPr>
                <w:rFonts w:ascii="Arial Narrow" w:eastAsia="Times New Roman" w:hAnsi="Arial Narrow" w:cs="Arial"/>
                <w:color w:val="000000"/>
                <w:sz w:val="24"/>
                <w:szCs w:val="24"/>
                <w:lang w:eastAsia="es-CO"/>
              </w:rPr>
              <w:t>3</w:t>
            </w:r>
          </w:p>
        </w:tc>
        <w:tc>
          <w:tcPr>
            <w:tcW w:w="784" w:type="dxa"/>
            <w:vMerge/>
            <w:tcBorders>
              <w:top w:val="nil"/>
              <w:left w:val="nil"/>
              <w:bottom w:val="single" w:sz="4" w:space="0" w:color="9BC2E6"/>
              <w:right w:val="nil"/>
            </w:tcBorders>
            <w:vAlign w:val="center"/>
            <w:hideMark/>
          </w:tcPr>
          <w:p w14:paraId="29D6388A" w14:textId="77777777" w:rsidR="00DB57DD" w:rsidRPr="00DB57DD" w:rsidRDefault="00DB57DD" w:rsidP="00DB57DD">
            <w:pPr>
              <w:spacing w:after="0" w:line="240" w:lineRule="auto"/>
              <w:rPr>
                <w:rFonts w:ascii="Arial Narrow" w:eastAsia="Times New Roman" w:hAnsi="Arial Narrow" w:cs="Arial"/>
                <w:b/>
                <w:bCs/>
                <w:color w:val="000000"/>
                <w:sz w:val="24"/>
                <w:szCs w:val="24"/>
                <w:lang w:eastAsia="es-CO"/>
              </w:rPr>
            </w:pPr>
          </w:p>
        </w:tc>
        <w:tc>
          <w:tcPr>
            <w:tcW w:w="1358" w:type="dxa"/>
            <w:tcBorders>
              <w:top w:val="nil"/>
              <w:left w:val="nil"/>
              <w:bottom w:val="nil"/>
              <w:right w:val="nil"/>
            </w:tcBorders>
            <w:shd w:val="clear" w:color="auto" w:fill="auto"/>
            <w:noWrap/>
            <w:vAlign w:val="bottom"/>
            <w:hideMark/>
          </w:tcPr>
          <w:p w14:paraId="1A43C41A" w14:textId="77777777" w:rsidR="00DB57DD" w:rsidRPr="00DB57DD" w:rsidRDefault="00DB57DD" w:rsidP="00DB57DD">
            <w:pPr>
              <w:spacing w:after="0" w:line="240" w:lineRule="auto"/>
              <w:jc w:val="center"/>
              <w:rPr>
                <w:rFonts w:ascii="Arial Narrow" w:eastAsia="Times New Roman" w:hAnsi="Arial Narrow" w:cs="Arial"/>
                <w:color w:val="000000"/>
                <w:sz w:val="24"/>
                <w:szCs w:val="24"/>
                <w:lang w:eastAsia="es-CO"/>
              </w:rPr>
            </w:pPr>
            <w:r w:rsidRPr="00DB57DD">
              <w:rPr>
                <w:rFonts w:ascii="Arial Narrow" w:eastAsia="Times New Roman" w:hAnsi="Arial Narrow" w:cs="Arial"/>
                <w:color w:val="000000"/>
                <w:sz w:val="24"/>
                <w:szCs w:val="24"/>
                <w:lang w:eastAsia="es-CO"/>
              </w:rPr>
              <w:t>7</w:t>
            </w:r>
          </w:p>
        </w:tc>
        <w:tc>
          <w:tcPr>
            <w:tcW w:w="1305" w:type="dxa"/>
            <w:tcBorders>
              <w:top w:val="nil"/>
              <w:left w:val="nil"/>
              <w:bottom w:val="nil"/>
              <w:right w:val="nil"/>
            </w:tcBorders>
            <w:shd w:val="clear" w:color="auto" w:fill="auto"/>
            <w:noWrap/>
            <w:vAlign w:val="bottom"/>
            <w:hideMark/>
          </w:tcPr>
          <w:p w14:paraId="34C6D53D" w14:textId="77777777" w:rsidR="00DB57DD" w:rsidRPr="00DB57DD" w:rsidRDefault="00DB57DD" w:rsidP="00DB57DD">
            <w:pPr>
              <w:spacing w:after="0" w:line="240" w:lineRule="auto"/>
              <w:jc w:val="center"/>
              <w:rPr>
                <w:rFonts w:ascii="Arial Narrow" w:eastAsia="Times New Roman" w:hAnsi="Arial Narrow" w:cs="Arial"/>
                <w:color w:val="000000"/>
                <w:sz w:val="24"/>
                <w:szCs w:val="24"/>
                <w:lang w:eastAsia="es-CO"/>
              </w:rPr>
            </w:pPr>
            <w:r w:rsidRPr="00DB57DD">
              <w:rPr>
                <w:rFonts w:ascii="Arial Narrow" w:eastAsia="Times New Roman" w:hAnsi="Arial Narrow" w:cs="Arial"/>
                <w:color w:val="000000"/>
                <w:sz w:val="24"/>
                <w:szCs w:val="24"/>
                <w:lang w:eastAsia="es-CO"/>
              </w:rPr>
              <w:t>7</w:t>
            </w:r>
          </w:p>
        </w:tc>
      </w:tr>
      <w:tr w:rsidR="00DB57DD" w:rsidRPr="00DB57DD" w14:paraId="5547CB3B" w14:textId="77777777" w:rsidTr="006A029D">
        <w:trPr>
          <w:trHeight w:val="300"/>
          <w:tblHeader/>
        </w:trPr>
        <w:tc>
          <w:tcPr>
            <w:tcW w:w="5096" w:type="dxa"/>
            <w:tcBorders>
              <w:top w:val="single" w:sz="4" w:space="0" w:color="9BC2E6"/>
              <w:left w:val="nil"/>
              <w:bottom w:val="nil"/>
              <w:right w:val="nil"/>
            </w:tcBorders>
            <w:shd w:val="clear" w:color="DDEBF7" w:fill="DDEBF7"/>
            <w:noWrap/>
            <w:vAlign w:val="bottom"/>
            <w:hideMark/>
          </w:tcPr>
          <w:p w14:paraId="5BD19808" w14:textId="77777777" w:rsidR="00DB57DD" w:rsidRPr="00DB57DD" w:rsidRDefault="00DB57DD" w:rsidP="00DB57DD">
            <w:pPr>
              <w:spacing w:after="0" w:line="240" w:lineRule="auto"/>
              <w:jc w:val="center"/>
              <w:rPr>
                <w:rFonts w:ascii="Arial Narrow" w:eastAsia="Times New Roman" w:hAnsi="Arial Narrow" w:cs="Arial"/>
                <w:b/>
                <w:bCs/>
                <w:color w:val="000000"/>
                <w:sz w:val="24"/>
                <w:szCs w:val="24"/>
                <w:lang w:eastAsia="es-CO"/>
              </w:rPr>
            </w:pPr>
            <w:proofErr w:type="gramStart"/>
            <w:r w:rsidRPr="00DB57DD">
              <w:rPr>
                <w:rFonts w:ascii="Arial Narrow" w:eastAsia="Times New Roman" w:hAnsi="Arial Narrow" w:cs="Arial"/>
                <w:b/>
                <w:bCs/>
                <w:color w:val="000000"/>
                <w:sz w:val="24"/>
                <w:szCs w:val="24"/>
                <w:lang w:eastAsia="es-CO"/>
              </w:rPr>
              <w:t>Total</w:t>
            </w:r>
            <w:proofErr w:type="gramEnd"/>
            <w:r w:rsidRPr="00DB57DD">
              <w:rPr>
                <w:rFonts w:ascii="Arial Narrow" w:eastAsia="Times New Roman" w:hAnsi="Arial Narrow" w:cs="Arial"/>
                <w:b/>
                <w:bCs/>
                <w:color w:val="000000"/>
                <w:sz w:val="24"/>
                <w:szCs w:val="24"/>
                <w:lang w:eastAsia="es-CO"/>
              </w:rPr>
              <w:t xml:space="preserve"> general</w:t>
            </w:r>
          </w:p>
        </w:tc>
        <w:tc>
          <w:tcPr>
            <w:tcW w:w="1357" w:type="dxa"/>
            <w:tcBorders>
              <w:top w:val="single" w:sz="4" w:space="0" w:color="9BC2E6"/>
              <w:left w:val="nil"/>
              <w:bottom w:val="nil"/>
              <w:right w:val="nil"/>
            </w:tcBorders>
            <w:shd w:val="clear" w:color="DDEBF7" w:fill="DDEBF7"/>
            <w:noWrap/>
            <w:vAlign w:val="bottom"/>
            <w:hideMark/>
          </w:tcPr>
          <w:p w14:paraId="12C262B8" w14:textId="77777777" w:rsidR="00DB57DD" w:rsidRPr="00DB57DD" w:rsidRDefault="00DB57DD" w:rsidP="00DB57DD">
            <w:pPr>
              <w:spacing w:after="0" w:line="240" w:lineRule="auto"/>
              <w:jc w:val="center"/>
              <w:rPr>
                <w:rFonts w:ascii="Arial Narrow" w:eastAsia="Times New Roman" w:hAnsi="Arial Narrow" w:cs="Arial"/>
                <w:b/>
                <w:bCs/>
                <w:color w:val="000000"/>
                <w:sz w:val="24"/>
                <w:szCs w:val="24"/>
                <w:lang w:eastAsia="es-CO"/>
              </w:rPr>
            </w:pPr>
            <w:r w:rsidRPr="00DB57DD">
              <w:rPr>
                <w:rFonts w:ascii="Arial Narrow" w:eastAsia="Times New Roman" w:hAnsi="Arial Narrow" w:cs="Arial"/>
                <w:b/>
                <w:bCs/>
                <w:color w:val="000000"/>
                <w:sz w:val="24"/>
                <w:szCs w:val="24"/>
                <w:lang w:eastAsia="es-CO"/>
              </w:rPr>
              <w:t>16</w:t>
            </w:r>
          </w:p>
        </w:tc>
        <w:tc>
          <w:tcPr>
            <w:tcW w:w="784" w:type="dxa"/>
            <w:tcBorders>
              <w:top w:val="nil"/>
              <w:left w:val="nil"/>
              <w:bottom w:val="nil"/>
              <w:right w:val="nil"/>
            </w:tcBorders>
            <w:shd w:val="clear" w:color="DDEBF7" w:fill="DDEBF7"/>
            <w:noWrap/>
            <w:vAlign w:val="bottom"/>
            <w:hideMark/>
          </w:tcPr>
          <w:p w14:paraId="4651F154" w14:textId="77777777" w:rsidR="00DB57DD" w:rsidRPr="00DB57DD" w:rsidRDefault="00DB57DD" w:rsidP="00DB57DD">
            <w:pPr>
              <w:spacing w:after="0" w:line="240" w:lineRule="auto"/>
              <w:jc w:val="center"/>
              <w:rPr>
                <w:rFonts w:ascii="Arial Narrow" w:eastAsia="Times New Roman" w:hAnsi="Arial Narrow" w:cs="Arial"/>
                <w:b/>
                <w:bCs/>
                <w:color w:val="000000"/>
                <w:sz w:val="24"/>
                <w:szCs w:val="24"/>
                <w:lang w:eastAsia="es-CO"/>
              </w:rPr>
            </w:pPr>
            <w:r w:rsidRPr="00DB57DD">
              <w:rPr>
                <w:rFonts w:ascii="Arial Narrow" w:eastAsia="Times New Roman" w:hAnsi="Arial Narrow" w:cs="Arial"/>
                <w:b/>
                <w:bCs/>
                <w:color w:val="000000"/>
                <w:sz w:val="24"/>
                <w:szCs w:val="24"/>
                <w:lang w:eastAsia="es-CO"/>
              </w:rPr>
              <w:t>100%</w:t>
            </w:r>
          </w:p>
        </w:tc>
        <w:tc>
          <w:tcPr>
            <w:tcW w:w="1358" w:type="dxa"/>
            <w:tcBorders>
              <w:top w:val="single" w:sz="4" w:space="0" w:color="9BC2E6"/>
              <w:left w:val="nil"/>
              <w:bottom w:val="nil"/>
              <w:right w:val="nil"/>
            </w:tcBorders>
            <w:shd w:val="clear" w:color="DDEBF7" w:fill="DDEBF7"/>
            <w:noWrap/>
            <w:vAlign w:val="bottom"/>
            <w:hideMark/>
          </w:tcPr>
          <w:p w14:paraId="50A3FE1A" w14:textId="77777777" w:rsidR="00DB57DD" w:rsidRPr="00DB57DD" w:rsidRDefault="00DB57DD" w:rsidP="00DB57DD">
            <w:pPr>
              <w:spacing w:after="0" w:line="240" w:lineRule="auto"/>
              <w:jc w:val="center"/>
              <w:rPr>
                <w:rFonts w:ascii="Arial Narrow" w:eastAsia="Times New Roman" w:hAnsi="Arial Narrow" w:cs="Arial"/>
                <w:b/>
                <w:bCs/>
                <w:color w:val="000000"/>
                <w:sz w:val="24"/>
                <w:szCs w:val="24"/>
                <w:lang w:eastAsia="es-CO"/>
              </w:rPr>
            </w:pPr>
            <w:r w:rsidRPr="00DB57DD">
              <w:rPr>
                <w:rFonts w:ascii="Arial Narrow" w:eastAsia="Times New Roman" w:hAnsi="Arial Narrow" w:cs="Arial"/>
                <w:b/>
                <w:bCs/>
                <w:color w:val="000000"/>
                <w:sz w:val="24"/>
                <w:szCs w:val="24"/>
                <w:lang w:eastAsia="es-CO"/>
              </w:rPr>
              <w:t>23</w:t>
            </w:r>
          </w:p>
        </w:tc>
        <w:tc>
          <w:tcPr>
            <w:tcW w:w="1305" w:type="dxa"/>
            <w:tcBorders>
              <w:top w:val="single" w:sz="4" w:space="0" w:color="9BC2E6"/>
              <w:left w:val="nil"/>
              <w:bottom w:val="nil"/>
              <w:right w:val="nil"/>
            </w:tcBorders>
            <w:shd w:val="clear" w:color="DDEBF7" w:fill="DDEBF7"/>
            <w:noWrap/>
            <w:vAlign w:val="bottom"/>
            <w:hideMark/>
          </w:tcPr>
          <w:p w14:paraId="3E581C70" w14:textId="77777777" w:rsidR="00DB57DD" w:rsidRPr="00DB57DD" w:rsidRDefault="00DB57DD" w:rsidP="00DB57DD">
            <w:pPr>
              <w:spacing w:after="0" w:line="240" w:lineRule="auto"/>
              <w:jc w:val="center"/>
              <w:rPr>
                <w:rFonts w:ascii="Arial Narrow" w:eastAsia="Times New Roman" w:hAnsi="Arial Narrow" w:cs="Arial"/>
                <w:b/>
                <w:bCs/>
                <w:color w:val="000000"/>
                <w:sz w:val="24"/>
                <w:szCs w:val="24"/>
                <w:lang w:eastAsia="es-CO"/>
              </w:rPr>
            </w:pPr>
            <w:r w:rsidRPr="00DB57DD">
              <w:rPr>
                <w:rFonts w:ascii="Arial Narrow" w:eastAsia="Times New Roman" w:hAnsi="Arial Narrow" w:cs="Arial"/>
                <w:b/>
                <w:bCs/>
                <w:color w:val="000000"/>
                <w:sz w:val="24"/>
                <w:szCs w:val="24"/>
                <w:lang w:eastAsia="es-CO"/>
              </w:rPr>
              <w:t>23</w:t>
            </w:r>
          </w:p>
        </w:tc>
      </w:tr>
    </w:tbl>
    <w:p w14:paraId="0A8B7115" w14:textId="7F073F80" w:rsidR="00DB57DD" w:rsidRDefault="00DB57DD" w:rsidP="00E768B6">
      <w:pPr>
        <w:jc w:val="both"/>
        <w:rPr>
          <w:rFonts w:ascii="Arial Narrow" w:hAnsi="Arial Narrow"/>
          <w:color w:val="000000" w:themeColor="text1"/>
          <w:sz w:val="24"/>
          <w:szCs w:val="24"/>
        </w:rPr>
      </w:pPr>
      <w:r w:rsidRPr="00A02FE0">
        <w:rPr>
          <w:rFonts w:ascii="Arial Narrow" w:hAnsi="Arial Narrow"/>
          <w:sz w:val="16"/>
          <w:szCs w:val="16"/>
        </w:rPr>
        <w:t>Fuente: Autores – Analistas de Riesgos</w:t>
      </w:r>
    </w:p>
    <w:p w14:paraId="5502C1FB" w14:textId="07CB0CF9" w:rsidR="00DB57DD" w:rsidRDefault="00DB57DD" w:rsidP="00E768B6">
      <w:pPr>
        <w:jc w:val="both"/>
        <w:rPr>
          <w:rFonts w:ascii="Arial Narrow" w:hAnsi="Arial Narrow"/>
          <w:color w:val="000000" w:themeColor="text1"/>
          <w:sz w:val="24"/>
          <w:szCs w:val="24"/>
        </w:rPr>
      </w:pPr>
      <w:r>
        <w:rPr>
          <w:rFonts w:ascii="Arial Narrow" w:hAnsi="Arial Narrow"/>
          <w:color w:val="000000" w:themeColor="text1"/>
          <w:sz w:val="24"/>
          <w:szCs w:val="24"/>
        </w:rPr>
        <w:t xml:space="preserve">En la siguiente imagen se muestra el nivel de severidad de los riesgos identificados al interior de cada uno de los procesos, donde se lograron identificar 16 riesgos, de los cuales el 50% de estos riesgos se determinan en los procesos misionales </w:t>
      </w:r>
      <w:r w:rsidR="00683A5D">
        <w:rPr>
          <w:rFonts w:ascii="Arial Narrow" w:hAnsi="Arial Narrow"/>
          <w:color w:val="000000" w:themeColor="text1"/>
          <w:sz w:val="24"/>
          <w:szCs w:val="24"/>
        </w:rPr>
        <w:t>y se ubican en los niveles de severidad extremo y alto como se muestra en la ilustración.</w:t>
      </w:r>
    </w:p>
    <w:p w14:paraId="14FD4FEF" w14:textId="73B0E1D6" w:rsidR="00DB57DD" w:rsidRPr="00DB57DD" w:rsidRDefault="00DB57DD" w:rsidP="00DB57DD">
      <w:pPr>
        <w:pStyle w:val="Descripcin"/>
        <w:keepNext/>
        <w:jc w:val="center"/>
        <w:rPr>
          <w:rFonts w:ascii="Arial Narrow" w:hAnsi="Arial Narrow"/>
          <w:sz w:val="24"/>
          <w:szCs w:val="24"/>
        </w:rPr>
      </w:pPr>
      <w:bookmarkStart w:id="21" w:name="_Toc91715900"/>
      <w:r w:rsidRPr="00DB57DD">
        <w:rPr>
          <w:rFonts w:ascii="Arial Narrow" w:hAnsi="Arial Narrow"/>
          <w:sz w:val="24"/>
          <w:szCs w:val="24"/>
        </w:rPr>
        <w:t xml:space="preserve">Ilustración </w:t>
      </w:r>
      <w:r w:rsidR="0092446D">
        <w:rPr>
          <w:rFonts w:ascii="Arial Narrow" w:hAnsi="Arial Narrow"/>
          <w:sz w:val="24"/>
          <w:szCs w:val="24"/>
        </w:rPr>
        <w:fldChar w:fldCharType="begin"/>
      </w:r>
      <w:r w:rsidR="0092446D">
        <w:rPr>
          <w:rFonts w:ascii="Arial Narrow" w:hAnsi="Arial Narrow"/>
          <w:sz w:val="24"/>
          <w:szCs w:val="24"/>
        </w:rPr>
        <w:instrText xml:space="preserve"> SEQ Ilustración \* ARABIC </w:instrText>
      </w:r>
      <w:r w:rsidR="0092446D">
        <w:rPr>
          <w:rFonts w:ascii="Arial Narrow" w:hAnsi="Arial Narrow"/>
          <w:sz w:val="24"/>
          <w:szCs w:val="24"/>
        </w:rPr>
        <w:fldChar w:fldCharType="separate"/>
      </w:r>
      <w:r w:rsidR="0092446D">
        <w:rPr>
          <w:rFonts w:ascii="Arial Narrow" w:hAnsi="Arial Narrow"/>
          <w:noProof/>
          <w:sz w:val="24"/>
          <w:szCs w:val="24"/>
        </w:rPr>
        <w:t>5</w:t>
      </w:r>
      <w:r w:rsidR="0092446D">
        <w:rPr>
          <w:rFonts w:ascii="Arial Narrow" w:hAnsi="Arial Narrow"/>
          <w:sz w:val="24"/>
          <w:szCs w:val="24"/>
        </w:rPr>
        <w:fldChar w:fldCharType="end"/>
      </w:r>
      <w:r w:rsidRPr="00DB57DD">
        <w:rPr>
          <w:rFonts w:ascii="Arial Narrow" w:hAnsi="Arial Narrow"/>
          <w:sz w:val="24"/>
          <w:szCs w:val="24"/>
        </w:rPr>
        <w:t>: Valoración nivel de severidad riesgos de corrupción</w:t>
      </w:r>
      <w:bookmarkEnd w:id="21"/>
    </w:p>
    <w:p w14:paraId="485C3F3A" w14:textId="0D02554A" w:rsidR="00BE4DB1" w:rsidRDefault="00DB57DD" w:rsidP="00DB57DD">
      <w:pPr>
        <w:jc w:val="center"/>
        <w:rPr>
          <w:rFonts w:ascii="Arial Narrow" w:hAnsi="Arial Narrow"/>
          <w:color w:val="000000" w:themeColor="text1"/>
          <w:sz w:val="24"/>
          <w:szCs w:val="24"/>
        </w:rPr>
      </w:pPr>
      <w:r>
        <w:rPr>
          <w:noProof/>
        </w:rPr>
        <w:drawing>
          <wp:inline distT="0" distB="0" distL="0" distR="0" wp14:anchorId="2D8EB0F1" wp14:editId="5626E075">
            <wp:extent cx="4572000" cy="2743200"/>
            <wp:effectExtent l="0" t="0" r="0" b="0"/>
            <wp:docPr id="10" name="Gráfico 10">
              <a:extLst xmlns:a="http://schemas.openxmlformats.org/drawingml/2006/main">
                <a:ext uri="{FF2B5EF4-FFF2-40B4-BE49-F238E27FC236}">
                  <a16:creationId xmlns:a16="http://schemas.microsoft.com/office/drawing/2014/main" id="{3BE47C77-F16D-48AB-A220-EEE9896C20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1F6A664" w14:textId="77777777" w:rsidR="00DB57DD" w:rsidRDefault="00DB57DD" w:rsidP="00DB57DD">
      <w:pPr>
        <w:jc w:val="center"/>
        <w:rPr>
          <w:rFonts w:ascii="Arial Narrow" w:hAnsi="Arial Narrow"/>
          <w:color w:val="000000" w:themeColor="text1"/>
          <w:sz w:val="24"/>
          <w:szCs w:val="24"/>
        </w:rPr>
      </w:pPr>
      <w:r w:rsidRPr="00A02FE0">
        <w:rPr>
          <w:rFonts w:ascii="Arial Narrow" w:hAnsi="Arial Narrow"/>
          <w:sz w:val="16"/>
          <w:szCs w:val="16"/>
        </w:rPr>
        <w:t>Fuente: Autores – Analistas de Riesgos</w:t>
      </w:r>
    </w:p>
    <w:p w14:paraId="3F2D66BA" w14:textId="77777777" w:rsidR="00E96D51" w:rsidRDefault="00E96D51" w:rsidP="00E96D51">
      <w:pPr>
        <w:pStyle w:val="Prrafodelista"/>
        <w:jc w:val="both"/>
        <w:rPr>
          <w:rFonts w:ascii="Arial Narrow" w:hAnsi="Arial Narrow"/>
          <w:b/>
          <w:bCs/>
          <w:sz w:val="24"/>
          <w:szCs w:val="24"/>
        </w:rPr>
      </w:pPr>
    </w:p>
    <w:p w14:paraId="5002F2FA" w14:textId="4C72C487" w:rsidR="00E96D51" w:rsidRDefault="00E96D51" w:rsidP="00160309">
      <w:pPr>
        <w:pStyle w:val="Ttulo1"/>
        <w:numPr>
          <w:ilvl w:val="0"/>
          <w:numId w:val="2"/>
        </w:numPr>
      </w:pPr>
      <w:bookmarkStart w:id="22" w:name="_Toc91720670"/>
      <w:r>
        <w:t>ANALISIS RIESGOS DE SEGURIDAD DE LA INFORMACIÓN</w:t>
      </w:r>
      <w:bookmarkEnd w:id="22"/>
    </w:p>
    <w:p w14:paraId="69EA4D3A" w14:textId="77777777" w:rsidR="007D707A" w:rsidRPr="007D707A" w:rsidRDefault="007D707A" w:rsidP="007D707A"/>
    <w:p w14:paraId="7A54AB13" w14:textId="77777777" w:rsidR="007D707A" w:rsidRPr="00672839" w:rsidRDefault="007D707A" w:rsidP="007D707A">
      <w:pPr>
        <w:jc w:val="both"/>
      </w:pPr>
      <w:r w:rsidRPr="00672839">
        <w:rPr>
          <w:rFonts w:ascii="Arial Narrow" w:hAnsi="Arial Narrow"/>
          <w:sz w:val="24"/>
          <w:szCs w:val="24"/>
        </w:rPr>
        <w:t>La ISO 27001 se fundamenta principalmente en la Identificación y análisis de las principales amenazas de seguridad de la información para, a partir de ellos tener un punto de partida para realizar la evaluación y planificación de dichos riesgos. Una amenaza se puede definir como cualquier evento que pueda afectar los activos de información de la entidad. Con base en lo anterior y a diferencia de los riesgos de gestión por procesos o de corrupción, lo primero que se debe realizar para la gestión de riesgos de seguridad de la información, es identificar los activos de información vulnerables a una amenaza. Esta identificación de activos de información se realizó en una actividad conjunta entre el área de Tecnología y el área de Gestión Documental, así como, la identificación de unas posibles vulnerabilidades y amenazas asociadas para la entidad. Esta información se integró en el formato de riesgos de seguridad en la información el cual se encuentra adoptado por el SIG y publicado</w:t>
      </w:r>
      <w:r>
        <w:rPr>
          <w:rFonts w:ascii="Arial Narrow" w:hAnsi="Arial Narrow"/>
          <w:sz w:val="24"/>
          <w:szCs w:val="24"/>
        </w:rPr>
        <w:t xml:space="preserve"> en el Mapa de Procesos Institucional GMC-F-17</w:t>
      </w:r>
      <w:r w:rsidRPr="00672839">
        <w:rPr>
          <w:rFonts w:ascii="Arial Narrow" w:hAnsi="Arial Narrow"/>
          <w:sz w:val="24"/>
          <w:szCs w:val="24"/>
        </w:rPr>
        <w:t>, para mayor facilidad para las unidades de gestión.</w:t>
      </w:r>
    </w:p>
    <w:p w14:paraId="1D33F6C2" w14:textId="77777777" w:rsidR="007D707A" w:rsidRPr="00672839" w:rsidRDefault="007D707A" w:rsidP="007D707A">
      <w:r>
        <w:rPr>
          <w:rFonts w:ascii="Arial Narrow" w:hAnsi="Arial Narrow"/>
          <w:sz w:val="24"/>
          <w:szCs w:val="24"/>
        </w:rPr>
        <w:t>Durante la vigencia 2022</w:t>
      </w:r>
      <w:r w:rsidRPr="00672839">
        <w:rPr>
          <w:rFonts w:ascii="Arial Narrow" w:hAnsi="Arial Narrow"/>
          <w:sz w:val="24"/>
          <w:szCs w:val="24"/>
        </w:rPr>
        <w:t xml:space="preserve"> se realizaron mesas de trabajo para la construcción de estos riesgos en los procesos de: </w:t>
      </w:r>
    </w:p>
    <w:p w14:paraId="6D8E37E1" w14:textId="77777777" w:rsidR="007D707A" w:rsidRPr="00672839" w:rsidRDefault="007D707A" w:rsidP="007D707A">
      <w:pPr>
        <w:numPr>
          <w:ilvl w:val="0"/>
          <w:numId w:val="4"/>
        </w:numPr>
        <w:suppressAutoHyphens/>
        <w:jc w:val="both"/>
      </w:pPr>
      <w:r w:rsidRPr="00672839">
        <w:rPr>
          <w:rFonts w:ascii="Arial Narrow" w:hAnsi="Arial Narrow"/>
          <w:sz w:val="24"/>
          <w:szCs w:val="24"/>
        </w:rPr>
        <w:t>Direccionamiento Estratégico Institucional</w:t>
      </w:r>
    </w:p>
    <w:p w14:paraId="0402B6EA" w14:textId="77777777" w:rsidR="007D707A" w:rsidRPr="00672839" w:rsidRDefault="007D707A" w:rsidP="007D707A">
      <w:pPr>
        <w:numPr>
          <w:ilvl w:val="0"/>
          <w:numId w:val="4"/>
        </w:numPr>
        <w:suppressAutoHyphens/>
        <w:jc w:val="both"/>
      </w:pPr>
      <w:r w:rsidRPr="00672839">
        <w:rPr>
          <w:rFonts w:ascii="Arial Narrow" w:hAnsi="Arial Narrow"/>
          <w:sz w:val="24"/>
          <w:szCs w:val="24"/>
        </w:rPr>
        <w:t>Gestión Estratégica de Comunicaciones</w:t>
      </w:r>
    </w:p>
    <w:p w14:paraId="772FF25E" w14:textId="77777777" w:rsidR="007D707A" w:rsidRPr="00672839" w:rsidRDefault="007D707A" w:rsidP="007D707A">
      <w:pPr>
        <w:numPr>
          <w:ilvl w:val="0"/>
          <w:numId w:val="4"/>
        </w:numPr>
        <w:suppressAutoHyphens/>
        <w:jc w:val="both"/>
      </w:pPr>
      <w:r w:rsidRPr="00672839">
        <w:rPr>
          <w:rFonts w:ascii="Arial Narrow" w:hAnsi="Arial Narrow"/>
          <w:sz w:val="24"/>
          <w:szCs w:val="24"/>
        </w:rPr>
        <w:t xml:space="preserve">Gestión de Tecnologías de la Información </w:t>
      </w:r>
    </w:p>
    <w:p w14:paraId="0571E54E" w14:textId="77777777" w:rsidR="007D707A" w:rsidRPr="00672839" w:rsidRDefault="007D707A" w:rsidP="007D707A">
      <w:pPr>
        <w:numPr>
          <w:ilvl w:val="0"/>
          <w:numId w:val="4"/>
        </w:numPr>
        <w:suppressAutoHyphens/>
        <w:jc w:val="both"/>
      </w:pPr>
      <w:r w:rsidRPr="00672839">
        <w:rPr>
          <w:rFonts w:ascii="Arial Narrow" w:hAnsi="Arial Narrow"/>
          <w:sz w:val="24"/>
          <w:szCs w:val="24"/>
        </w:rPr>
        <w:t>Gestión del Conocimiento</w:t>
      </w:r>
    </w:p>
    <w:p w14:paraId="7D769D33" w14:textId="77777777" w:rsidR="007D707A" w:rsidRDefault="007D707A" w:rsidP="007D707A">
      <w:pPr>
        <w:jc w:val="both"/>
        <w:rPr>
          <w:rFonts w:ascii="Arial Narrow" w:hAnsi="Arial Narrow"/>
          <w:sz w:val="24"/>
          <w:szCs w:val="24"/>
        </w:rPr>
      </w:pPr>
      <w:r>
        <w:rPr>
          <w:rFonts w:ascii="Arial Narrow" w:hAnsi="Arial Narrow"/>
          <w:sz w:val="24"/>
          <w:szCs w:val="24"/>
        </w:rPr>
        <w:t>Mediante esas mesas de trabajo se analizó que aunque cada proceso institucional tiene sus propios riesgos de seguridad en la información, estos a nivel institucional, son similares en cada proceso, la que los distingue es el activo de información que trabaja cada proceso, por eso se decide que se trabajará un solo Mapa de Riesgos de Seguridad en la Información, en donde el área de Tecnología, lidere el cumplimiento de las actividades de control así como, el cumplimiento del plan de acción, así mismo, realiza monitoreos constante que le permita identificar si a nivel institucionales se presenta la materialización del riesgo.</w:t>
      </w:r>
    </w:p>
    <w:p w14:paraId="4A79B2C0" w14:textId="76234246" w:rsidR="007D707A" w:rsidRDefault="007D707A" w:rsidP="007D707A">
      <w:pPr>
        <w:jc w:val="both"/>
        <w:rPr>
          <w:rFonts w:ascii="Arial Narrow" w:hAnsi="Arial Narrow"/>
          <w:sz w:val="24"/>
          <w:szCs w:val="24"/>
        </w:rPr>
      </w:pPr>
      <w:r>
        <w:rPr>
          <w:rFonts w:ascii="Arial Narrow" w:hAnsi="Arial Narrow"/>
          <w:sz w:val="24"/>
          <w:szCs w:val="24"/>
        </w:rPr>
        <w:t xml:space="preserve">De igual forma, es importante informar que este Mapa de Riesgos de Seguridad en la Información se encuentra alineado con la </w:t>
      </w:r>
      <w:r w:rsidR="00E000E7">
        <w:rPr>
          <w:rFonts w:ascii="Arial Narrow" w:hAnsi="Arial Narrow"/>
          <w:sz w:val="24"/>
          <w:szCs w:val="24"/>
        </w:rPr>
        <w:t xml:space="preserve">política </w:t>
      </w:r>
      <w:r>
        <w:rPr>
          <w:rFonts w:ascii="Arial Narrow" w:hAnsi="Arial Narrow"/>
          <w:sz w:val="24"/>
          <w:szCs w:val="24"/>
        </w:rPr>
        <w:t xml:space="preserve">de seguridad en la información, el plan de seguridad y privacidad en la información y el plan de tratamientos de riesgos de seguridad en la información (los dos últimos pertenecen al plan de acción integral), los cuales tienen procesos constantes de autocontrol y autoevaluación realizados por la primera y segunda línea de defensa </w:t>
      </w:r>
      <w:r w:rsidR="00E000E7">
        <w:rPr>
          <w:rFonts w:ascii="Arial Narrow" w:hAnsi="Arial Narrow"/>
          <w:sz w:val="24"/>
          <w:szCs w:val="24"/>
        </w:rPr>
        <w:t>respectivamente</w:t>
      </w:r>
      <w:r w:rsidRPr="00672839">
        <w:rPr>
          <w:rFonts w:ascii="Arial Narrow" w:hAnsi="Arial Narrow"/>
          <w:sz w:val="24"/>
          <w:szCs w:val="24"/>
        </w:rPr>
        <w:t>.</w:t>
      </w:r>
    </w:p>
    <w:p w14:paraId="46997A1D" w14:textId="77777777" w:rsidR="007D707A" w:rsidRDefault="007D707A" w:rsidP="007D707A">
      <w:pPr>
        <w:jc w:val="both"/>
        <w:rPr>
          <w:rFonts w:ascii="Arial Narrow" w:hAnsi="Arial Narrow"/>
          <w:sz w:val="24"/>
          <w:szCs w:val="24"/>
        </w:rPr>
      </w:pPr>
      <w:r>
        <w:rPr>
          <w:rFonts w:ascii="Arial Narrow" w:hAnsi="Arial Narrow"/>
          <w:sz w:val="24"/>
          <w:szCs w:val="24"/>
        </w:rPr>
        <w:t>Frente a la identificación y análisis de riesgos se tienen:</w:t>
      </w:r>
    </w:p>
    <w:p w14:paraId="08EE899F" w14:textId="77777777" w:rsidR="007D707A" w:rsidRPr="00290DBE" w:rsidRDefault="007D707A" w:rsidP="007D707A">
      <w:pPr>
        <w:pStyle w:val="Prrafodelista"/>
        <w:numPr>
          <w:ilvl w:val="0"/>
          <w:numId w:val="5"/>
        </w:numPr>
        <w:jc w:val="both"/>
        <w:rPr>
          <w:rFonts w:ascii="Arial Narrow" w:hAnsi="Arial Narrow"/>
        </w:rPr>
      </w:pPr>
      <w:r w:rsidRPr="00290DBE">
        <w:rPr>
          <w:rFonts w:ascii="Arial Narrow" w:hAnsi="Arial Narrow"/>
        </w:rPr>
        <w:t xml:space="preserve">3 </w:t>
      </w:r>
      <w:proofErr w:type="gramStart"/>
      <w:r w:rsidRPr="00290DBE">
        <w:rPr>
          <w:rFonts w:ascii="Arial Narrow" w:hAnsi="Arial Narrow"/>
        </w:rPr>
        <w:t>Riesgos</w:t>
      </w:r>
      <w:proofErr w:type="gramEnd"/>
      <w:r w:rsidRPr="00290DBE">
        <w:rPr>
          <w:rFonts w:ascii="Arial Narrow" w:hAnsi="Arial Narrow"/>
        </w:rPr>
        <w:t xml:space="preserve"> identificados</w:t>
      </w:r>
    </w:p>
    <w:p w14:paraId="42225F7F" w14:textId="77777777" w:rsidR="007D707A" w:rsidRPr="00290DBE" w:rsidRDefault="007D707A" w:rsidP="007D707A">
      <w:pPr>
        <w:pStyle w:val="Prrafodelista"/>
        <w:numPr>
          <w:ilvl w:val="0"/>
          <w:numId w:val="5"/>
        </w:numPr>
        <w:jc w:val="both"/>
        <w:rPr>
          <w:rFonts w:ascii="Arial Narrow" w:hAnsi="Arial Narrow"/>
        </w:rPr>
      </w:pPr>
      <w:r w:rsidRPr="00290DBE">
        <w:rPr>
          <w:rFonts w:ascii="Arial Narrow" w:hAnsi="Arial Narrow"/>
        </w:rPr>
        <w:t>6 actividades de control establecidos</w:t>
      </w:r>
    </w:p>
    <w:p w14:paraId="3BB65099" w14:textId="41B27BC1" w:rsidR="007D707A" w:rsidRPr="00290DBE" w:rsidRDefault="007D707A" w:rsidP="007D707A">
      <w:pPr>
        <w:pStyle w:val="Prrafodelista"/>
        <w:numPr>
          <w:ilvl w:val="0"/>
          <w:numId w:val="5"/>
        </w:numPr>
        <w:jc w:val="both"/>
        <w:rPr>
          <w:rFonts w:ascii="Arial Narrow" w:hAnsi="Arial Narrow"/>
        </w:rPr>
      </w:pPr>
      <w:r w:rsidRPr="00290DBE">
        <w:rPr>
          <w:rFonts w:ascii="Arial Narrow" w:hAnsi="Arial Narrow"/>
        </w:rPr>
        <w:t>6 planes de acción (2 para cada riesgo)</w:t>
      </w:r>
    </w:p>
    <w:p w14:paraId="5C3EBFAB" w14:textId="5F78C5DA" w:rsidR="007D707A" w:rsidRPr="00290DBE" w:rsidRDefault="007D707A" w:rsidP="007D707A">
      <w:pPr>
        <w:jc w:val="both"/>
        <w:rPr>
          <w:rFonts w:ascii="Arial Narrow" w:hAnsi="Arial Narrow"/>
          <w:sz w:val="24"/>
          <w:szCs w:val="24"/>
        </w:rPr>
      </w:pPr>
      <w:r w:rsidRPr="00290DBE">
        <w:rPr>
          <w:rFonts w:ascii="Arial Narrow" w:hAnsi="Arial Narrow"/>
          <w:sz w:val="24"/>
          <w:szCs w:val="24"/>
        </w:rPr>
        <w:lastRenderedPageBreak/>
        <w:t xml:space="preserve">La zona de riesgo final en donde se encuentran estos riesgos es </w:t>
      </w:r>
      <w:r w:rsidR="00E000E7">
        <w:rPr>
          <w:rFonts w:ascii="Arial Narrow" w:hAnsi="Arial Narrow"/>
          <w:sz w:val="24"/>
          <w:szCs w:val="24"/>
        </w:rPr>
        <w:t>“</w:t>
      </w:r>
      <w:r w:rsidRPr="00290DBE">
        <w:rPr>
          <w:rFonts w:ascii="Arial Narrow" w:hAnsi="Arial Narrow"/>
          <w:sz w:val="24"/>
          <w:szCs w:val="24"/>
        </w:rPr>
        <w:t>Alta</w:t>
      </w:r>
      <w:r w:rsidR="00E000E7">
        <w:rPr>
          <w:rFonts w:ascii="Arial Narrow" w:hAnsi="Arial Narrow"/>
          <w:sz w:val="24"/>
          <w:szCs w:val="24"/>
        </w:rPr>
        <w:t>”</w:t>
      </w:r>
      <w:r w:rsidRPr="00290DBE">
        <w:rPr>
          <w:rFonts w:ascii="Arial Narrow" w:hAnsi="Arial Narrow"/>
          <w:sz w:val="24"/>
          <w:szCs w:val="24"/>
        </w:rPr>
        <w:t xml:space="preserve"> para los tres riesgos identificados, en donde se realizaron los procesos de autocontrol y autoevaluación, los cuales permitieron identificar que o se presentó la materialización de ningún riesgo de seguridad en la información en la entidad</w:t>
      </w:r>
    </w:p>
    <w:p w14:paraId="6E4BE4E6" w14:textId="77777777" w:rsidR="007D707A" w:rsidRPr="00683A5D" w:rsidRDefault="007D707A" w:rsidP="007D707A">
      <w:pPr>
        <w:jc w:val="both"/>
        <w:rPr>
          <w:rFonts w:ascii="Arial Narrow" w:hAnsi="Arial Narrow"/>
          <w:b/>
          <w:bCs/>
          <w:sz w:val="24"/>
          <w:szCs w:val="24"/>
        </w:rPr>
      </w:pPr>
    </w:p>
    <w:p w14:paraId="70994D54" w14:textId="717F5AD4" w:rsidR="007D707A" w:rsidRPr="00E96D51" w:rsidRDefault="007D707A" w:rsidP="007D707A">
      <w:pPr>
        <w:pStyle w:val="Ttulo1"/>
        <w:numPr>
          <w:ilvl w:val="1"/>
          <w:numId w:val="2"/>
        </w:numPr>
      </w:pPr>
      <w:bookmarkStart w:id="23" w:name="_Toc115300841"/>
      <w:r>
        <w:t>GENERACIÓN ALERTAS SEGUNDA LÍNEA DE DEFENSA</w:t>
      </w:r>
      <w:bookmarkEnd w:id="23"/>
    </w:p>
    <w:p w14:paraId="4438806F" w14:textId="77777777" w:rsidR="007D707A" w:rsidRDefault="007D707A" w:rsidP="007D707A">
      <w:pPr>
        <w:jc w:val="both"/>
        <w:rPr>
          <w:rFonts w:ascii="Arial Narrow" w:hAnsi="Arial Narrow"/>
          <w:sz w:val="24"/>
          <w:szCs w:val="24"/>
        </w:rPr>
      </w:pPr>
    </w:p>
    <w:p w14:paraId="46A3F1F9" w14:textId="77777777" w:rsidR="007D707A" w:rsidRPr="00F172E2" w:rsidRDefault="007D707A" w:rsidP="007D707A">
      <w:pPr>
        <w:jc w:val="both"/>
        <w:rPr>
          <w:rFonts w:ascii="Arial Narrow" w:hAnsi="Arial Narrow"/>
          <w:sz w:val="24"/>
          <w:szCs w:val="24"/>
        </w:rPr>
      </w:pPr>
      <w:r>
        <w:rPr>
          <w:rFonts w:ascii="Arial Narrow" w:hAnsi="Arial Narrow"/>
          <w:sz w:val="24"/>
          <w:szCs w:val="24"/>
        </w:rPr>
        <w:t>Atendiendo los compromisos establecidos en el marco de la Política de Administración de Riesgos del Idartes, relacionados con la segunda línea de defensa, cabe señalar desde la competencia de la misma atender y tener presente como resultado del análisis de la autoevaluación l</w:t>
      </w:r>
      <w:r w:rsidRPr="00F172E2">
        <w:rPr>
          <w:rFonts w:ascii="Arial Narrow" w:hAnsi="Arial Narrow"/>
          <w:sz w:val="24"/>
          <w:szCs w:val="24"/>
        </w:rPr>
        <w:t>as siguientes recomendaciones:</w:t>
      </w:r>
    </w:p>
    <w:p w14:paraId="1A86BA85" w14:textId="660A86FB" w:rsidR="007D707A" w:rsidRPr="00290DBE" w:rsidRDefault="007D707A" w:rsidP="007D707A">
      <w:pPr>
        <w:pStyle w:val="Prrafodelista"/>
        <w:numPr>
          <w:ilvl w:val="0"/>
          <w:numId w:val="3"/>
        </w:numPr>
        <w:jc w:val="both"/>
        <w:rPr>
          <w:rFonts w:ascii="Arial Narrow" w:hAnsi="Arial Narrow"/>
          <w:b/>
          <w:sz w:val="24"/>
          <w:szCs w:val="24"/>
        </w:rPr>
      </w:pPr>
      <w:r w:rsidRPr="00290DBE">
        <w:rPr>
          <w:rFonts w:ascii="Arial Narrow" w:hAnsi="Arial Narrow"/>
          <w:sz w:val="24"/>
          <w:szCs w:val="24"/>
        </w:rPr>
        <w:t xml:space="preserve">Se recomienda a los </w:t>
      </w:r>
      <w:r w:rsidR="00E000E7" w:rsidRPr="00290DBE">
        <w:rPr>
          <w:rFonts w:ascii="Arial Narrow" w:hAnsi="Arial Narrow"/>
          <w:sz w:val="24"/>
          <w:szCs w:val="24"/>
        </w:rPr>
        <w:t>líderes</w:t>
      </w:r>
      <w:r w:rsidRPr="00290DBE">
        <w:rPr>
          <w:rFonts w:ascii="Arial Narrow" w:hAnsi="Arial Narrow"/>
          <w:sz w:val="24"/>
          <w:szCs w:val="24"/>
        </w:rPr>
        <w:t xml:space="preserve"> de procesos tener un mayor acompañamiento en el proceso de suscripción y monitoreo de los Mapas de Riesgos de Seguridad en la Información</w:t>
      </w:r>
      <w:r>
        <w:rPr>
          <w:rFonts w:ascii="Arial Narrow" w:hAnsi="Arial Narrow"/>
          <w:sz w:val="24"/>
          <w:szCs w:val="24"/>
        </w:rPr>
        <w:t>.</w:t>
      </w:r>
    </w:p>
    <w:p w14:paraId="3DAE4AB8" w14:textId="51827312" w:rsidR="007D707A" w:rsidRPr="007D707A" w:rsidRDefault="007D707A" w:rsidP="007D707A">
      <w:pPr>
        <w:pStyle w:val="Prrafodelista"/>
        <w:numPr>
          <w:ilvl w:val="0"/>
          <w:numId w:val="3"/>
        </w:numPr>
        <w:jc w:val="both"/>
        <w:rPr>
          <w:rFonts w:ascii="Arial Narrow" w:hAnsi="Arial Narrow"/>
          <w:b/>
          <w:sz w:val="24"/>
          <w:szCs w:val="24"/>
        </w:rPr>
      </w:pPr>
      <w:r>
        <w:rPr>
          <w:rFonts w:ascii="Arial Narrow" w:hAnsi="Arial Narrow"/>
          <w:sz w:val="24"/>
          <w:szCs w:val="24"/>
        </w:rPr>
        <w:t>Es importante que las unidades de gestión atiendan los lineamientos impartidos por el área de Tecnologías de la Información, ya que de esta manera se podrá dar cumplimiento a las actividades de control y los planes de acción establecidos en este mapa.</w:t>
      </w:r>
    </w:p>
    <w:p w14:paraId="148556C1" w14:textId="77777777" w:rsidR="007D707A" w:rsidRPr="00290DBE" w:rsidRDefault="007D707A" w:rsidP="007D707A">
      <w:pPr>
        <w:pStyle w:val="Prrafodelista"/>
        <w:ind w:left="776"/>
        <w:jc w:val="both"/>
        <w:rPr>
          <w:rFonts w:ascii="Arial Narrow" w:hAnsi="Arial Narrow"/>
          <w:b/>
          <w:sz w:val="24"/>
          <w:szCs w:val="24"/>
        </w:rPr>
      </w:pPr>
    </w:p>
    <w:p w14:paraId="618F3715" w14:textId="35216988" w:rsidR="00683A5D" w:rsidRPr="00E96D51" w:rsidRDefault="00683A5D" w:rsidP="00160309">
      <w:pPr>
        <w:pStyle w:val="Ttulo1"/>
        <w:numPr>
          <w:ilvl w:val="0"/>
          <w:numId w:val="2"/>
        </w:numPr>
      </w:pPr>
      <w:bookmarkStart w:id="24" w:name="_Toc91720671"/>
      <w:r>
        <w:t>COMPONENTE DE AUTOEVALUACIÓN</w:t>
      </w:r>
      <w:bookmarkEnd w:id="24"/>
    </w:p>
    <w:p w14:paraId="1BBCB8CE" w14:textId="77777777" w:rsidR="00160309" w:rsidRDefault="00160309" w:rsidP="007A1B23">
      <w:pPr>
        <w:jc w:val="both"/>
        <w:rPr>
          <w:rFonts w:ascii="Arial Narrow" w:hAnsi="Arial Narrow"/>
          <w:sz w:val="24"/>
          <w:szCs w:val="24"/>
        </w:rPr>
      </w:pPr>
    </w:p>
    <w:p w14:paraId="2CB9959C" w14:textId="5D150BC9" w:rsidR="00683A5D" w:rsidRDefault="00683A5D" w:rsidP="007A1B23">
      <w:pPr>
        <w:jc w:val="both"/>
        <w:rPr>
          <w:rFonts w:ascii="Arial Narrow" w:hAnsi="Arial Narrow"/>
          <w:sz w:val="24"/>
          <w:szCs w:val="24"/>
        </w:rPr>
      </w:pPr>
      <w:r>
        <w:rPr>
          <w:rFonts w:ascii="Arial Narrow" w:hAnsi="Arial Narrow"/>
          <w:sz w:val="24"/>
          <w:szCs w:val="24"/>
        </w:rPr>
        <w:t xml:space="preserve">Atendiendo el ciclo PHVA (Planear – Hacer – Verificar – Actuar), el Idartes establece al interior de la Política de </w:t>
      </w:r>
      <w:r w:rsidR="00E000E7">
        <w:rPr>
          <w:rFonts w:ascii="Arial Narrow" w:hAnsi="Arial Narrow"/>
          <w:sz w:val="24"/>
          <w:szCs w:val="24"/>
        </w:rPr>
        <w:t>A</w:t>
      </w:r>
      <w:r>
        <w:rPr>
          <w:rFonts w:ascii="Arial Narrow" w:hAnsi="Arial Narrow"/>
          <w:sz w:val="24"/>
          <w:szCs w:val="24"/>
        </w:rPr>
        <w:t xml:space="preserve">dministración del </w:t>
      </w:r>
      <w:r w:rsidR="00E000E7">
        <w:rPr>
          <w:rFonts w:ascii="Arial Narrow" w:hAnsi="Arial Narrow"/>
          <w:sz w:val="24"/>
          <w:szCs w:val="24"/>
        </w:rPr>
        <w:t>R</w:t>
      </w:r>
      <w:r>
        <w:rPr>
          <w:rFonts w:ascii="Arial Narrow" w:hAnsi="Arial Narrow"/>
          <w:sz w:val="24"/>
          <w:szCs w:val="24"/>
        </w:rPr>
        <w:t xml:space="preserve">iesgo, la estrategia que permite monitorear o autoevaluar las acciones </w:t>
      </w:r>
      <w:r w:rsidR="007A1B23">
        <w:rPr>
          <w:rFonts w:ascii="Arial Narrow" w:hAnsi="Arial Narrow"/>
          <w:sz w:val="24"/>
          <w:szCs w:val="24"/>
        </w:rPr>
        <w:t>establecidas de cara a valorar su efectividad y pertinencia que conlleve al aseguramiento del riesgo y la toma de decisiones estratégicas para la reformulación de controles y acciones en el marco de la mejora continua.</w:t>
      </w:r>
    </w:p>
    <w:p w14:paraId="5ED5A4C2" w14:textId="1163DEB6" w:rsidR="00B21C0D" w:rsidRPr="001C44FD" w:rsidRDefault="007A1B23" w:rsidP="006B69A3">
      <w:pPr>
        <w:jc w:val="both"/>
        <w:rPr>
          <w:rFonts w:ascii="Arial Narrow" w:hAnsi="Arial Narrow"/>
          <w:b/>
          <w:sz w:val="24"/>
          <w:szCs w:val="24"/>
        </w:rPr>
      </w:pPr>
      <w:r>
        <w:rPr>
          <w:rFonts w:ascii="Arial Narrow" w:hAnsi="Arial Narrow"/>
          <w:sz w:val="24"/>
          <w:szCs w:val="24"/>
        </w:rPr>
        <w:t xml:space="preserve">En virtud de lo anterior la autoevaluación </w:t>
      </w:r>
      <w:r w:rsidR="00AA615C">
        <w:rPr>
          <w:rFonts w:ascii="Arial Narrow" w:hAnsi="Arial Narrow"/>
          <w:sz w:val="24"/>
          <w:szCs w:val="24"/>
        </w:rPr>
        <w:t xml:space="preserve">se motiva </w:t>
      </w:r>
      <w:r>
        <w:rPr>
          <w:rFonts w:ascii="Arial Narrow" w:hAnsi="Arial Narrow"/>
          <w:sz w:val="24"/>
          <w:szCs w:val="24"/>
        </w:rPr>
        <w:t>desde</w:t>
      </w:r>
      <w:r w:rsidR="00AA615C">
        <w:rPr>
          <w:rFonts w:ascii="Arial Narrow" w:hAnsi="Arial Narrow"/>
          <w:sz w:val="24"/>
          <w:szCs w:val="24"/>
        </w:rPr>
        <w:t xml:space="preserve"> el interior de las unidades de gestión lideradas por el responsable de adelantar el seguimiento y control a la gestión de cada uno de los riesgos asociados a su proceso, para tal fin se determinó que la autoevaluación o seguimiento debe efectuarse como mínimo cada cuatro meses</w:t>
      </w:r>
      <w:r w:rsidR="00AA615C" w:rsidRPr="00AA615C">
        <w:rPr>
          <w:rFonts w:ascii="Arial Narrow" w:hAnsi="Arial Narrow"/>
          <w:sz w:val="24"/>
          <w:szCs w:val="24"/>
        </w:rPr>
        <w:t xml:space="preserve"> </w:t>
      </w:r>
      <w:r w:rsidR="00AA615C">
        <w:rPr>
          <w:rFonts w:ascii="Arial Narrow" w:hAnsi="Arial Narrow"/>
          <w:sz w:val="24"/>
          <w:szCs w:val="24"/>
        </w:rPr>
        <w:t xml:space="preserve">a través del sistema de información modulo gestión de riesgos, en tal sentido el resultado de esta actividad se evidenciara en el primer cuatrimestre de la próxima vigencia y debe ser reportada por cada líder </w:t>
      </w:r>
      <w:r w:rsidR="006B69A3">
        <w:rPr>
          <w:rFonts w:ascii="Arial Narrow" w:hAnsi="Arial Narrow"/>
          <w:sz w:val="24"/>
          <w:szCs w:val="24"/>
        </w:rPr>
        <w:t>con el fin de que control interno pueda corroborar el cumplimiento de la misma.</w:t>
      </w:r>
      <w:r w:rsidR="006B69A3" w:rsidRPr="001C44FD">
        <w:rPr>
          <w:rFonts w:ascii="Arial Narrow" w:hAnsi="Arial Narrow"/>
          <w:b/>
          <w:sz w:val="24"/>
          <w:szCs w:val="24"/>
        </w:rPr>
        <w:t xml:space="preserve"> </w:t>
      </w:r>
    </w:p>
    <w:p w14:paraId="44FE6664" w14:textId="5A5DDC17" w:rsidR="00B21C0D" w:rsidRDefault="00B21C0D" w:rsidP="001C44FD">
      <w:pPr>
        <w:jc w:val="both"/>
        <w:rPr>
          <w:rFonts w:ascii="Arial Narrow" w:hAnsi="Arial Narrow"/>
          <w:b/>
          <w:sz w:val="24"/>
          <w:szCs w:val="24"/>
        </w:rPr>
      </w:pPr>
    </w:p>
    <w:p w14:paraId="5DD13E1D" w14:textId="4CED2498" w:rsidR="007D707A" w:rsidRDefault="007D707A" w:rsidP="001C44FD">
      <w:pPr>
        <w:jc w:val="both"/>
        <w:rPr>
          <w:rFonts w:ascii="Arial Narrow" w:hAnsi="Arial Narrow"/>
          <w:b/>
          <w:sz w:val="24"/>
          <w:szCs w:val="24"/>
        </w:rPr>
      </w:pPr>
    </w:p>
    <w:p w14:paraId="40A1C3AB" w14:textId="18DC58E8" w:rsidR="007D707A" w:rsidRDefault="007D707A" w:rsidP="001C44FD">
      <w:pPr>
        <w:jc w:val="both"/>
        <w:rPr>
          <w:rFonts w:ascii="Arial Narrow" w:hAnsi="Arial Narrow"/>
          <w:b/>
          <w:sz w:val="24"/>
          <w:szCs w:val="24"/>
        </w:rPr>
      </w:pPr>
    </w:p>
    <w:p w14:paraId="584B7154" w14:textId="6147946E" w:rsidR="007D707A" w:rsidRDefault="007D707A" w:rsidP="001C44FD">
      <w:pPr>
        <w:jc w:val="both"/>
        <w:rPr>
          <w:rFonts w:ascii="Arial Narrow" w:hAnsi="Arial Narrow"/>
          <w:b/>
          <w:sz w:val="24"/>
          <w:szCs w:val="24"/>
        </w:rPr>
      </w:pPr>
    </w:p>
    <w:p w14:paraId="121635E7" w14:textId="77777777" w:rsidR="007D707A" w:rsidRDefault="007D707A" w:rsidP="001C44FD">
      <w:pPr>
        <w:jc w:val="both"/>
        <w:rPr>
          <w:rFonts w:ascii="Arial Narrow" w:hAnsi="Arial Narrow"/>
          <w:b/>
          <w:sz w:val="24"/>
          <w:szCs w:val="24"/>
        </w:rPr>
      </w:pPr>
    </w:p>
    <w:p w14:paraId="657DABB2" w14:textId="77777777" w:rsidR="006A029D" w:rsidRPr="001C44FD" w:rsidRDefault="006A029D" w:rsidP="001C44FD">
      <w:pPr>
        <w:jc w:val="both"/>
        <w:rPr>
          <w:rFonts w:ascii="Arial Narrow" w:hAnsi="Arial Narrow"/>
          <w:b/>
          <w:sz w:val="24"/>
          <w:szCs w:val="24"/>
        </w:rPr>
      </w:pPr>
    </w:p>
    <w:bookmarkStart w:id="25" w:name="_Toc91720672" w:displacedByCustomXml="next"/>
    <w:sdt>
      <w:sdtPr>
        <w:rPr>
          <w:rFonts w:asciiTheme="minorHAnsi" w:eastAsiaTheme="minorHAnsi" w:hAnsiTheme="minorHAnsi" w:cstheme="minorBidi"/>
          <w:b w:val="0"/>
          <w:sz w:val="22"/>
          <w:szCs w:val="22"/>
          <w:lang w:val="es-ES"/>
        </w:rPr>
        <w:id w:val="574858019"/>
        <w:docPartObj>
          <w:docPartGallery w:val="Bibliographies"/>
          <w:docPartUnique/>
        </w:docPartObj>
      </w:sdtPr>
      <w:sdtEndPr>
        <w:rPr>
          <w:lang w:val="es-CO"/>
        </w:rPr>
      </w:sdtEndPr>
      <w:sdtContent>
        <w:p w14:paraId="4F97B2AB" w14:textId="7D5D6BC8" w:rsidR="00AD5D1C" w:rsidRDefault="00AD5D1C">
          <w:pPr>
            <w:pStyle w:val="Ttulo1"/>
            <w:rPr>
              <w:lang w:val="es-ES"/>
            </w:rPr>
          </w:pPr>
          <w:r>
            <w:rPr>
              <w:lang w:val="es-ES"/>
            </w:rPr>
            <w:t>REFERENCIAS</w:t>
          </w:r>
          <w:bookmarkEnd w:id="25"/>
        </w:p>
        <w:p w14:paraId="03FCE400" w14:textId="77777777" w:rsidR="00AD5D1C" w:rsidRPr="00AD5D1C" w:rsidRDefault="00AD5D1C" w:rsidP="00AD5D1C">
          <w:pPr>
            <w:rPr>
              <w:lang w:val="es-ES"/>
            </w:rPr>
          </w:pPr>
        </w:p>
        <w:sdt>
          <w:sdtPr>
            <w:id w:val="-573587230"/>
            <w:bibliography/>
          </w:sdtPr>
          <w:sdtEndPr/>
          <w:sdtContent>
            <w:p w14:paraId="63810248" w14:textId="77777777" w:rsidR="00AD5D1C" w:rsidRDefault="00AD5D1C" w:rsidP="00AD5D1C">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Departamento Administrativo de la Función Publica. (2020). </w:t>
              </w:r>
              <w:r>
                <w:rPr>
                  <w:i/>
                  <w:iCs/>
                  <w:noProof/>
                  <w:lang w:val="es-ES"/>
                </w:rPr>
                <w:t>Guía para la administración del riesgo y el diseño de controles en entidades públicas.</w:t>
              </w:r>
              <w:r>
                <w:rPr>
                  <w:noProof/>
                  <w:lang w:val="es-ES"/>
                </w:rPr>
                <w:t xml:space="preserve"> Bogotá: Dirección deGestión y Desempeño Institucional.</w:t>
              </w:r>
            </w:p>
            <w:p w14:paraId="09AE192D" w14:textId="51F0AF1C" w:rsidR="00AD5D1C" w:rsidRDefault="00AD5D1C" w:rsidP="00AD5D1C">
              <w:r>
                <w:rPr>
                  <w:b/>
                  <w:bCs/>
                </w:rPr>
                <w:fldChar w:fldCharType="end"/>
              </w:r>
            </w:p>
          </w:sdtContent>
        </w:sdt>
      </w:sdtContent>
    </w:sdt>
    <w:sectPr w:rsidR="00AD5D1C" w:rsidSect="00070C9C">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16179" w14:textId="77777777" w:rsidR="006F5D62" w:rsidRDefault="006F5D62" w:rsidP="00FC6372">
      <w:pPr>
        <w:spacing w:after="0" w:line="240" w:lineRule="auto"/>
      </w:pPr>
      <w:r>
        <w:separator/>
      </w:r>
    </w:p>
  </w:endnote>
  <w:endnote w:type="continuationSeparator" w:id="0">
    <w:p w14:paraId="1570A6FB" w14:textId="77777777" w:rsidR="006F5D62" w:rsidRDefault="006F5D62" w:rsidP="00FC6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E544E" w14:textId="77777777" w:rsidR="00AD5D1C" w:rsidRPr="0077457D" w:rsidRDefault="00AD5D1C" w:rsidP="00FC6372">
    <w:pPr>
      <w:pStyle w:val="Sinespaciado"/>
      <w:snapToGrid w:val="0"/>
      <w:spacing w:line="180" w:lineRule="exact"/>
      <w:rPr>
        <w:sz w:val="20"/>
        <w:szCs w:val="20"/>
      </w:rPr>
    </w:pPr>
    <w:r>
      <w:rPr>
        <w:noProof/>
        <w:sz w:val="20"/>
        <w:szCs w:val="20"/>
      </w:rPr>
      <w:drawing>
        <wp:anchor distT="0" distB="0" distL="114300" distR="114300" simplePos="0" relativeHeight="251659264" behindDoc="0" locked="0" layoutInCell="1" allowOverlap="1" wp14:anchorId="66E92709" wp14:editId="198B69BA">
          <wp:simplePos x="0" y="0"/>
          <wp:positionH relativeFrom="column">
            <wp:posOffset>4944344</wp:posOffset>
          </wp:positionH>
          <wp:positionV relativeFrom="paragraph">
            <wp:posOffset>-10160</wp:posOffset>
          </wp:positionV>
          <wp:extent cx="654384" cy="628209"/>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escudo_bogota.png"/>
                  <pic:cNvPicPr/>
                </pic:nvPicPr>
                <pic:blipFill>
                  <a:blip r:embed="rId1">
                    <a:extLst>
                      <a:ext uri="{28A0092B-C50C-407E-A947-70E740481C1C}">
                        <a14:useLocalDpi xmlns:a14="http://schemas.microsoft.com/office/drawing/2010/main" val="0"/>
                      </a:ext>
                    </a:extLst>
                  </a:blip>
                  <a:stretch>
                    <a:fillRect/>
                  </a:stretch>
                </pic:blipFill>
                <pic:spPr>
                  <a:xfrm>
                    <a:off x="0" y="0"/>
                    <a:ext cx="654384" cy="628209"/>
                  </a:xfrm>
                  <a:prstGeom prst="rect">
                    <a:avLst/>
                  </a:prstGeom>
                </pic:spPr>
              </pic:pic>
            </a:graphicData>
          </a:graphic>
          <wp14:sizeRelH relativeFrom="page">
            <wp14:pctWidth>0</wp14:pctWidth>
          </wp14:sizeRelH>
          <wp14:sizeRelV relativeFrom="page">
            <wp14:pctHeight>0</wp14:pctHeight>
          </wp14:sizeRelV>
        </wp:anchor>
      </w:drawing>
    </w:r>
    <w:r w:rsidRPr="0077457D">
      <w:rPr>
        <w:sz w:val="20"/>
        <w:szCs w:val="20"/>
      </w:rPr>
      <w:t>Instituto Distrital de las Artes</w:t>
    </w:r>
    <w:r>
      <w:rPr>
        <w:sz w:val="20"/>
        <w:szCs w:val="20"/>
      </w:rPr>
      <w:t xml:space="preserve"> - Idartes</w:t>
    </w:r>
  </w:p>
  <w:p w14:paraId="7174E171" w14:textId="77777777" w:rsidR="00AD5D1C" w:rsidRPr="0077457D" w:rsidRDefault="00AD5D1C" w:rsidP="00FC6372">
    <w:pPr>
      <w:pStyle w:val="Sinespaciado"/>
      <w:snapToGrid w:val="0"/>
      <w:spacing w:line="180" w:lineRule="exact"/>
      <w:rPr>
        <w:sz w:val="20"/>
        <w:szCs w:val="20"/>
      </w:rPr>
    </w:pPr>
    <w:r w:rsidRPr="0077457D">
      <w:rPr>
        <w:sz w:val="20"/>
        <w:szCs w:val="20"/>
      </w:rPr>
      <w:t>Carrera 8 No. 15-46, Bogotá, D.C. Colombia</w:t>
    </w:r>
  </w:p>
  <w:p w14:paraId="2BF9933B" w14:textId="77777777" w:rsidR="00AD5D1C" w:rsidRPr="0077457D" w:rsidRDefault="00AD5D1C" w:rsidP="00FC6372">
    <w:pPr>
      <w:pStyle w:val="Sinespaciado"/>
      <w:snapToGrid w:val="0"/>
      <w:spacing w:line="180" w:lineRule="exact"/>
      <w:rPr>
        <w:sz w:val="20"/>
        <w:szCs w:val="20"/>
      </w:rPr>
    </w:pPr>
    <w:r w:rsidRPr="0077457D">
      <w:rPr>
        <w:sz w:val="20"/>
        <w:szCs w:val="20"/>
      </w:rPr>
      <w:t>Teléfono:  3795750</w:t>
    </w:r>
  </w:p>
  <w:p w14:paraId="2091F68F" w14:textId="77777777" w:rsidR="00AD5D1C" w:rsidRPr="0077457D" w:rsidRDefault="00AD5D1C" w:rsidP="00FC6372">
    <w:pPr>
      <w:pStyle w:val="Sinespaciado"/>
      <w:snapToGrid w:val="0"/>
      <w:spacing w:line="180" w:lineRule="exact"/>
      <w:rPr>
        <w:sz w:val="20"/>
        <w:szCs w:val="20"/>
      </w:rPr>
    </w:pPr>
    <w:r w:rsidRPr="0077457D">
      <w:rPr>
        <w:sz w:val="20"/>
        <w:szCs w:val="20"/>
      </w:rPr>
      <w:t>www.idartes.gov.co</w:t>
    </w:r>
  </w:p>
  <w:p w14:paraId="1AAC814D" w14:textId="77777777" w:rsidR="00AD5D1C" w:rsidRPr="008438A5" w:rsidRDefault="00AD5D1C" w:rsidP="00FC6372">
    <w:pPr>
      <w:pStyle w:val="Sinespaciado"/>
      <w:snapToGrid w:val="0"/>
      <w:spacing w:line="180" w:lineRule="exact"/>
      <w:rPr>
        <w:sz w:val="20"/>
        <w:szCs w:val="20"/>
      </w:rPr>
    </w:pPr>
    <w:r w:rsidRPr="0077457D">
      <w:rPr>
        <w:sz w:val="20"/>
        <w:szCs w:val="20"/>
      </w:rPr>
      <w:t>e-Mail: contactenos@idartes.gov.co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7C6C5" w14:textId="77777777" w:rsidR="006F5D62" w:rsidRDefault="006F5D62" w:rsidP="00FC6372">
      <w:pPr>
        <w:spacing w:after="0" w:line="240" w:lineRule="auto"/>
      </w:pPr>
      <w:r>
        <w:separator/>
      </w:r>
    </w:p>
  </w:footnote>
  <w:footnote w:type="continuationSeparator" w:id="0">
    <w:p w14:paraId="48EB9EA4" w14:textId="77777777" w:rsidR="006F5D62" w:rsidRDefault="006F5D62" w:rsidP="00FC6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44D9F" w14:textId="3A411D96" w:rsidR="00AD5D1C" w:rsidRDefault="00AD5D1C" w:rsidP="00FC6372">
    <w:pPr>
      <w:pStyle w:val="Encabezado"/>
      <w:jc w:val="center"/>
    </w:pPr>
    <w:r>
      <w:rPr>
        <w:rFonts w:ascii="Arial" w:eastAsia="Arial" w:hAnsi="Arial" w:cs="Arial"/>
        <w:b/>
        <w:bCs/>
        <w:noProof/>
        <w:sz w:val="14"/>
        <w:szCs w:val="14"/>
      </w:rPr>
      <w:drawing>
        <wp:inline distT="0" distB="0" distL="0" distR="0" wp14:anchorId="6F18D1B7" wp14:editId="26324B99">
          <wp:extent cx="2452968" cy="64551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idartes_2020.png"/>
                  <pic:cNvPicPr/>
                </pic:nvPicPr>
                <pic:blipFill>
                  <a:blip r:embed="rId1">
                    <a:extLst>
                      <a:ext uri="{28A0092B-C50C-407E-A947-70E740481C1C}">
                        <a14:useLocalDpi xmlns:a14="http://schemas.microsoft.com/office/drawing/2010/main" val="0"/>
                      </a:ext>
                    </a:extLst>
                  </a:blip>
                  <a:stretch>
                    <a:fillRect/>
                  </a:stretch>
                </pic:blipFill>
                <pic:spPr>
                  <a:xfrm>
                    <a:off x="0" y="0"/>
                    <a:ext cx="2484986" cy="653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A1DFE"/>
    <w:multiLevelType w:val="hybridMultilevel"/>
    <w:tmpl w:val="79400424"/>
    <w:lvl w:ilvl="0" w:tplc="8AF699D8">
      <w:numFmt w:val="bullet"/>
      <w:lvlText w:val="-"/>
      <w:lvlJc w:val="left"/>
      <w:pPr>
        <w:ind w:left="720" w:hanging="360"/>
      </w:pPr>
      <w:rPr>
        <w:rFonts w:ascii="Arial Narrow" w:eastAsiaTheme="minorHAnsi" w:hAnsi="Arial Narrow" w:cstheme="minorBidi"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F06523E"/>
    <w:multiLevelType w:val="multilevel"/>
    <w:tmpl w:val="A04603A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34B0091C"/>
    <w:multiLevelType w:val="hybridMultilevel"/>
    <w:tmpl w:val="B59CD5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5151F79"/>
    <w:multiLevelType w:val="multilevel"/>
    <w:tmpl w:val="777C40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6A86BD3"/>
    <w:multiLevelType w:val="hybridMultilevel"/>
    <w:tmpl w:val="9E3A997C"/>
    <w:lvl w:ilvl="0" w:tplc="240A000D">
      <w:start w:val="1"/>
      <w:numFmt w:val="bullet"/>
      <w:lvlText w:val=""/>
      <w:lvlJc w:val="left"/>
      <w:pPr>
        <w:ind w:left="776" w:hanging="360"/>
      </w:pPr>
      <w:rPr>
        <w:rFonts w:ascii="Wingdings" w:hAnsi="Wingdings" w:hint="default"/>
      </w:rPr>
    </w:lvl>
    <w:lvl w:ilvl="1" w:tplc="240A0003" w:tentative="1">
      <w:start w:val="1"/>
      <w:numFmt w:val="bullet"/>
      <w:lvlText w:val="o"/>
      <w:lvlJc w:val="left"/>
      <w:pPr>
        <w:ind w:left="1496" w:hanging="360"/>
      </w:pPr>
      <w:rPr>
        <w:rFonts w:ascii="Courier New" w:hAnsi="Courier New" w:cs="Courier New" w:hint="default"/>
      </w:rPr>
    </w:lvl>
    <w:lvl w:ilvl="2" w:tplc="240A0005" w:tentative="1">
      <w:start w:val="1"/>
      <w:numFmt w:val="bullet"/>
      <w:lvlText w:val=""/>
      <w:lvlJc w:val="left"/>
      <w:pPr>
        <w:ind w:left="2216" w:hanging="360"/>
      </w:pPr>
      <w:rPr>
        <w:rFonts w:ascii="Wingdings" w:hAnsi="Wingdings" w:hint="default"/>
      </w:rPr>
    </w:lvl>
    <w:lvl w:ilvl="3" w:tplc="240A0001" w:tentative="1">
      <w:start w:val="1"/>
      <w:numFmt w:val="bullet"/>
      <w:lvlText w:val=""/>
      <w:lvlJc w:val="left"/>
      <w:pPr>
        <w:ind w:left="2936" w:hanging="360"/>
      </w:pPr>
      <w:rPr>
        <w:rFonts w:ascii="Symbol" w:hAnsi="Symbol" w:hint="default"/>
      </w:rPr>
    </w:lvl>
    <w:lvl w:ilvl="4" w:tplc="240A0003" w:tentative="1">
      <w:start w:val="1"/>
      <w:numFmt w:val="bullet"/>
      <w:lvlText w:val="o"/>
      <w:lvlJc w:val="left"/>
      <w:pPr>
        <w:ind w:left="3656" w:hanging="360"/>
      </w:pPr>
      <w:rPr>
        <w:rFonts w:ascii="Courier New" w:hAnsi="Courier New" w:cs="Courier New" w:hint="default"/>
      </w:rPr>
    </w:lvl>
    <w:lvl w:ilvl="5" w:tplc="240A0005" w:tentative="1">
      <w:start w:val="1"/>
      <w:numFmt w:val="bullet"/>
      <w:lvlText w:val=""/>
      <w:lvlJc w:val="left"/>
      <w:pPr>
        <w:ind w:left="4376" w:hanging="360"/>
      </w:pPr>
      <w:rPr>
        <w:rFonts w:ascii="Wingdings" w:hAnsi="Wingdings" w:hint="default"/>
      </w:rPr>
    </w:lvl>
    <w:lvl w:ilvl="6" w:tplc="240A0001" w:tentative="1">
      <w:start w:val="1"/>
      <w:numFmt w:val="bullet"/>
      <w:lvlText w:val=""/>
      <w:lvlJc w:val="left"/>
      <w:pPr>
        <w:ind w:left="5096" w:hanging="360"/>
      </w:pPr>
      <w:rPr>
        <w:rFonts w:ascii="Symbol" w:hAnsi="Symbol" w:hint="default"/>
      </w:rPr>
    </w:lvl>
    <w:lvl w:ilvl="7" w:tplc="240A0003" w:tentative="1">
      <w:start w:val="1"/>
      <w:numFmt w:val="bullet"/>
      <w:lvlText w:val="o"/>
      <w:lvlJc w:val="left"/>
      <w:pPr>
        <w:ind w:left="5816" w:hanging="360"/>
      </w:pPr>
      <w:rPr>
        <w:rFonts w:ascii="Courier New" w:hAnsi="Courier New" w:cs="Courier New" w:hint="default"/>
      </w:rPr>
    </w:lvl>
    <w:lvl w:ilvl="8" w:tplc="240A0005" w:tentative="1">
      <w:start w:val="1"/>
      <w:numFmt w:val="bullet"/>
      <w:lvlText w:val=""/>
      <w:lvlJc w:val="left"/>
      <w:pPr>
        <w:ind w:left="6536"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C9C"/>
    <w:rsid w:val="0000486D"/>
    <w:rsid w:val="00032A83"/>
    <w:rsid w:val="00070C9C"/>
    <w:rsid w:val="000B108D"/>
    <w:rsid w:val="000B6FE1"/>
    <w:rsid w:val="000C1097"/>
    <w:rsid w:val="000E4C10"/>
    <w:rsid w:val="00160309"/>
    <w:rsid w:val="00197B46"/>
    <w:rsid w:val="001B5164"/>
    <w:rsid w:val="001C44FD"/>
    <w:rsid w:val="001C587B"/>
    <w:rsid w:val="001C7F30"/>
    <w:rsid w:val="00334FDB"/>
    <w:rsid w:val="00347EFF"/>
    <w:rsid w:val="00453D82"/>
    <w:rsid w:val="005354D5"/>
    <w:rsid w:val="00554519"/>
    <w:rsid w:val="00581E54"/>
    <w:rsid w:val="005A7BAD"/>
    <w:rsid w:val="006059D8"/>
    <w:rsid w:val="00634201"/>
    <w:rsid w:val="00683A5D"/>
    <w:rsid w:val="006A029D"/>
    <w:rsid w:val="006B69A3"/>
    <w:rsid w:val="006E077A"/>
    <w:rsid w:val="006E14CE"/>
    <w:rsid w:val="006F5D62"/>
    <w:rsid w:val="00712729"/>
    <w:rsid w:val="007440A9"/>
    <w:rsid w:val="00763497"/>
    <w:rsid w:val="0079176F"/>
    <w:rsid w:val="007A1B23"/>
    <w:rsid w:val="007A2378"/>
    <w:rsid w:val="007D707A"/>
    <w:rsid w:val="00842C50"/>
    <w:rsid w:val="00902565"/>
    <w:rsid w:val="0092446D"/>
    <w:rsid w:val="0097639B"/>
    <w:rsid w:val="00994218"/>
    <w:rsid w:val="009A7F28"/>
    <w:rsid w:val="00A02FE0"/>
    <w:rsid w:val="00AA615C"/>
    <w:rsid w:val="00AC289B"/>
    <w:rsid w:val="00AD5D1C"/>
    <w:rsid w:val="00B21C0D"/>
    <w:rsid w:val="00B25662"/>
    <w:rsid w:val="00B43AAF"/>
    <w:rsid w:val="00BE4DB1"/>
    <w:rsid w:val="00C44DC1"/>
    <w:rsid w:val="00C44E3E"/>
    <w:rsid w:val="00C56421"/>
    <w:rsid w:val="00C60F89"/>
    <w:rsid w:val="00C611B7"/>
    <w:rsid w:val="00C724FE"/>
    <w:rsid w:val="00CA0902"/>
    <w:rsid w:val="00CB1729"/>
    <w:rsid w:val="00D244D8"/>
    <w:rsid w:val="00DB57DD"/>
    <w:rsid w:val="00DD4489"/>
    <w:rsid w:val="00DD59E4"/>
    <w:rsid w:val="00E000E7"/>
    <w:rsid w:val="00E6735C"/>
    <w:rsid w:val="00E768B6"/>
    <w:rsid w:val="00E96D51"/>
    <w:rsid w:val="00FC6372"/>
    <w:rsid w:val="00FD3F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1F40B"/>
  <w15:chartTrackingRefBased/>
  <w15:docId w15:val="{73331538-2721-44F6-9F43-992693EF1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1B5164"/>
    <w:pPr>
      <w:keepNext/>
      <w:keepLines/>
      <w:spacing w:before="240" w:after="0"/>
      <w:jc w:val="both"/>
      <w:outlineLvl w:val="0"/>
    </w:pPr>
    <w:rPr>
      <w:rFonts w:ascii="Arial Narrow" w:eastAsiaTheme="majorEastAsia" w:hAnsi="Arial Narrow" w:cstheme="majorBidi"/>
      <w:b/>
      <w:sz w:val="24"/>
      <w:szCs w:val="32"/>
    </w:rPr>
  </w:style>
  <w:style w:type="paragraph" w:styleId="Ttulo2">
    <w:name w:val="heading 2"/>
    <w:basedOn w:val="Normal"/>
    <w:next w:val="Normal"/>
    <w:link w:val="Ttulo2Car"/>
    <w:uiPriority w:val="9"/>
    <w:unhideWhenUsed/>
    <w:qFormat/>
    <w:rsid w:val="006B69A3"/>
    <w:pPr>
      <w:keepNext/>
      <w:keepLines/>
      <w:spacing w:before="120" w:after="120"/>
      <w:outlineLvl w:val="1"/>
    </w:pPr>
    <w:rPr>
      <w:rFonts w:ascii="Arial Narrow" w:eastAsiaTheme="majorEastAsia" w:hAnsi="Arial Narrow" w:cstheme="majorBidi"/>
      <w:b/>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63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6372"/>
  </w:style>
  <w:style w:type="paragraph" w:styleId="Piedepgina">
    <w:name w:val="footer"/>
    <w:basedOn w:val="Normal"/>
    <w:link w:val="PiedepginaCar"/>
    <w:uiPriority w:val="99"/>
    <w:unhideWhenUsed/>
    <w:rsid w:val="00FC63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6372"/>
  </w:style>
  <w:style w:type="paragraph" w:styleId="Sinespaciado">
    <w:name w:val="No Spacing"/>
    <w:qFormat/>
    <w:rsid w:val="00FC6372"/>
    <w:pPr>
      <w:suppressAutoHyphens/>
      <w:spacing w:after="0" w:line="100" w:lineRule="atLeast"/>
    </w:pPr>
    <w:rPr>
      <w:rFonts w:ascii="Calibri" w:eastAsia="Arial Unicode MS" w:hAnsi="Calibri" w:cs="Mangal"/>
      <w:color w:val="00000A"/>
      <w:lang w:eastAsia="es-CO"/>
    </w:rPr>
  </w:style>
  <w:style w:type="character" w:customStyle="1" w:styleId="Ttulo1Car">
    <w:name w:val="Título 1 Car"/>
    <w:basedOn w:val="Fuentedeprrafopredeter"/>
    <w:link w:val="Ttulo1"/>
    <w:uiPriority w:val="9"/>
    <w:rsid w:val="001B5164"/>
    <w:rPr>
      <w:rFonts w:ascii="Arial Narrow" w:eastAsiaTheme="majorEastAsia" w:hAnsi="Arial Narrow" w:cstheme="majorBidi"/>
      <w:b/>
      <w:sz w:val="24"/>
      <w:szCs w:val="32"/>
    </w:rPr>
  </w:style>
  <w:style w:type="paragraph" w:styleId="Descripcin">
    <w:name w:val="caption"/>
    <w:basedOn w:val="Normal"/>
    <w:next w:val="Normal"/>
    <w:uiPriority w:val="35"/>
    <w:unhideWhenUsed/>
    <w:qFormat/>
    <w:rsid w:val="00581E54"/>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1C7F30"/>
    <w:rPr>
      <w:color w:val="0563C1" w:themeColor="hyperlink"/>
      <w:u w:val="single"/>
    </w:rPr>
  </w:style>
  <w:style w:type="character" w:styleId="Mencinsinresolver">
    <w:name w:val="Unresolved Mention"/>
    <w:basedOn w:val="Fuentedeprrafopredeter"/>
    <w:uiPriority w:val="99"/>
    <w:semiHidden/>
    <w:unhideWhenUsed/>
    <w:rsid w:val="001C7F30"/>
    <w:rPr>
      <w:color w:val="605E5C"/>
      <w:shd w:val="clear" w:color="auto" w:fill="E1DFDD"/>
    </w:rPr>
  </w:style>
  <w:style w:type="character" w:customStyle="1" w:styleId="Ttulo2Car">
    <w:name w:val="Título 2 Car"/>
    <w:basedOn w:val="Fuentedeprrafopredeter"/>
    <w:link w:val="Ttulo2"/>
    <w:uiPriority w:val="9"/>
    <w:rsid w:val="006B69A3"/>
    <w:rPr>
      <w:rFonts w:ascii="Arial Narrow" w:eastAsiaTheme="majorEastAsia" w:hAnsi="Arial Narrow" w:cstheme="majorBidi"/>
      <w:b/>
      <w:sz w:val="24"/>
      <w:szCs w:val="26"/>
    </w:rPr>
  </w:style>
  <w:style w:type="paragraph" w:styleId="Prrafodelista">
    <w:name w:val="List Paragraph"/>
    <w:basedOn w:val="Normal"/>
    <w:uiPriority w:val="34"/>
    <w:qFormat/>
    <w:rsid w:val="000C1097"/>
    <w:pPr>
      <w:ind w:left="720"/>
      <w:contextualSpacing/>
    </w:pPr>
  </w:style>
  <w:style w:type="paragraph" w:styleId="TDC1">
    <w:name w:val="toc 1"/>
    <w:basedOn w:val="Normal"/>
    <w:next w:val="Normal"/>
    <w:autoRedefine/>
    <w:uiPriority w:val="39"/>
    <w:unhideWhenUsed/>
    <w:rsid w:val="006B69A3"/>
    <w:pPr>
      <w:spacing w:before="360" w:after="0"/>
    </w:pPr>
    <w:rPr>
      <w:rFonts w:asciiTheme="majorHAnsi" w:hAnsiTheme="majorHAnsi" w:cstheme="majorHAnsi"/>
      <w:b/>
      <w:bCs/>
      <w:caps/>
      <w:sz w:val="24"/>
      <w:szCs w:val="24"/>
    </w:rPr>
  </w:style>
  <w:style w:type="paragraph" w:styleId="TDC2">
    <w:name w:val="toc 2"/>
    <w:basedOn w:val="Normal"/>
    <w:next w:val="Normal"/>
    <w:autoRedefine/>
    <w:uiPriority w:val="39"/>
    <w:unhideWhenUsed/>
    <w:rsid w:val="006B69A3"/>
    <w:pPr>
      <w:spacing w:before="240" w:after="0"/>
    </w:pPr>
    <w:rPr>
      <w:rFonts w:cstheme="minorHAnsi"/>
      <w:b/>
      <w:bCs/>
      <w:sz w:val="20"/>
      <w:szCs w:val="20"/>
    </w:rPr>
  </w:style>
  <w:style w:type="paragraph" w:styleId="TDC3">
    <w:name w:val="toc 3"/>
    <w:basedOn w:val="Normal"/>
    <w:next w:val="Normal"/>
    <w:autoRedefine/>
    <w:uiPriority w:val="39"/>
    <w:unhideWhenUsed/>
    <w:rsid w:val="006B69A3"/>
    <w:pPr>
      <w:spacing w:after="0"/>
      <w:ind w:left="220"/>
    </w:pPr>
    <w:rPr>
      <w:rFonts w:cstheme="minorHAnsi"/>
      <w:sz w:val="20"/>
      <w:szCs w:val="20"/>
    </w:rPr>
  </w:style>
  <w:style w:type="paragraph" w:styleId="TDC4">
    <w:name w:val="toc 4"/>
    <w:basedOn w:val="Normal"/>
    <w:next w:val="Normal"/>
    <w:autoRedefine/>
    <w:uiPriority w:val="39"/>
    <w:unhideWhenUsed/>
    <w:rsid w:val="006B69A3"/>
    <w:pPr>
      <w:spacing w:after="0"/>
      <w:ind w:left="440"/>
    </w:pPr>
    <w:rPr>
      <w:rFonts w:cstheme="minorHAnsi"/>
      <w:sz w:val="20"/>
      <w:szCs w:val="20"/>
    </w:rPr>
  </w:style>
  <w:style w:type="paragraph" w:styleId="TDC5">
    <w:name w:val="toc 5"/>
    <w:basedOn w:val="Normal"/>
    <w:next w:val="Normal"/>
    <w:autoRedefine/>
    <w:uiPriority w:val="39"/>
    <w:unhideWhenUsed/>
    <w:rsid w:val="006B69A3"/>
    <w:pPr>
      <w:spacing w:after="0"/>
      <w:ind w:left="660"/>
    </w:pPr>
    <w:rPr>
      <w:rFonts w:cstheme="minorHAnsi"/>
      <w:sz w:val="20"/>
      <w:szCs w:val="20"/>
    </w:rPr>
  </w:style>
  <w:style w:type="paragraph" w:styleId="TDC6">
    <w:name w:val="toc 6"/>
    <w:basedOn w:val="Normal"/>
    <w:next w:val="Normal"/>
    <w:autoRedefine/>
    <w:uiPriority w:val="39"/>
    <w:unhideWhenUsed/>
    <w:rsid w:val="006B69A3"/>
    <w:pPr>
      <w:spacing w:after="0"/>
      <w:ind w:left="880"/>
    </w:pPr>
    <w:rPr>
      <w:rFonts w:cstheme="minorHAnsi"/>
      <w:sz w:val="20"/>
      <w:szCs w:val="20"/>
    </w:rPr>
  </w:style>
  <w:style w:type="paragraph" w:styleId="TDC7">
    <w:name w:val="toc 7"/>
    <w:basedOn w:val="Normal"/>
    <w:next w:val="Normal"/>
    <w:autoRedefine/>
    <w:uiPriority w:val="39"/>
    <w:unhideWhenUsed/>
    <w:rsid w:val="006B69A3"/>
    <w:pPr>
      <w:spacing w:after="0"/>
      <w:ind w:left="1100"/>
    </w:pPr>
    <w:rPr>
      <w:rFonts w:cstheme="minorHAnsi"/>
      <w:sz w:val="20"/>
      <w:szCs w:val="20"/>
    </w:rPr>
  </w:style>
  <w:style w:type="paragraph" w:styleId="TDC8">
    <w:name w:val="toc 8"/>
    <w:basedOn w:val="Normal"/>
    <w:next w:val="Normal"/>
    <w:autoRedefine/>
    <w:uiPriority w:val="39"/>
    <w:unhideWhenUsed/>
    <w:rsid w:val="006B69A3"/>
    <w:pPr>
      <w:spacing w:after="0"/>
      <w:ind w:left="1320"/>
    </w:pPr>
    <w:rPr>
      <w:rFonts w:cstheme="minorHAnsi"/>
      <w:sz w:val="20"/>
      <w:szCs w:val="20"/>
    </w:rPr>
  </w:style>
  <w:style w:type="paragraph" w:styleId="TDC9">
    <w:name w:val="toc 9"/>
    <w:basedOn w:val="Normal"/>
    <w:next w:val="Normal"/>
    <w:autoRedefine/>
    <w:uiPriority w:val="39"/>
    <w:unhideWhenUsed/>
    <w:rsid w:val="006B69A3"/>
    <w:pPr>
      <w:spacing w:after="0"/>
      <w:ind w:left="1540"/>
    </w:pPr>
    <w:rPr>
      <w:rFonts w:cstheme="minorHAnsi"/>
      <w:sz w:val="20"/>
      <w:szCs w:val="20"/>
    </w:rPr>
  </w:style>
  <w:style w:type="paragraph" w:styleId="Tabladeilustraciones">
    <w:name w:val="table of figures"/>
    <w:basedOn w:val="Normal"/>
    <w:next w:val="Normal"/>
    <w:uiPriority w:val="99"/>
    <w:unhideWhenUsed/>
    <w:rsid w:val="0092446D"/>
    <w:pPr>
      <w:spacing w:after="0"/>
    </w:pPr>
    <w:rPr>
      <w:rFonts w:cstheme="minorHAnsi"/>
      <w:i/>
      <w:iCs/>
      <w:sz w:val="20"/>
      <w:szCs w:val="20"/>
    </w:rPr>
  </w:style>
  <w:style w:type="paragraph" w:styleId="Bibliografa">
    <w:name w:val="Bibliography"/>
    <w:basedOn w:val="Normal"/>
    <w:next w:val="Normal"/>
    <w:uiPriority w:val="37"/>
    <w:unhideWhenUsed/>
    <w:rsid w:val="00AD5D1C"/>
  </w:style>
  <w:style w:type="character" w:styleId="Textoennegrita">
    <w:name w:val="Strong"/>
    <w:basedOn w:val="Fuentedeprrafopredeter"/>
    <w:uiPriority w:val="22"/>
    <w:qFormat/>
    <w:rsid w:val="00C564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11593">
      <w:bodyDiv w:val="1"/>
      <w:marLeft w:val="0"/>
      <w:marRight w:val="0"/>
      <w:marTop w:val="0"/>
      <w:marBottom w:val="0"/>
      <w:divBdr>
        <w:top w:val="none" w:sz="0" w:space="0" w:color="auto"/>
        <w:left w:val="none" w:sz="0" w:space="0" w:color="auto"/>
        <w:bottom w:val="none" w:sz="0" w:space="0" w:color="auto"/>
        <w:right w:val="none" w:sz="0" w:space="0" w:color="auto"/>
      </w:divBdr>
    </w:div>
    <w:div w:id="199780041">
      <w:bodyDiv w:val="1"/>
      <w:marLeft w:val="0"/>
      <w:marRight w:val="0"/>
      <w:marTop w:val="0"/>
      <w:marBottom w:val="0"/>
      <w:divBdr>
        <w:top w:val="none" w:sz="0" w:space="0" w:color="auto"/>
        <w:left w:val="none" w:sz="0" w:space="0" w:color="auto"/>
        <w:bottom w:val="none" w:sz="0" w:space="0" w:color="auto"/>
        <w:right w:val="none" w:sz="0" w:space="0" w:color="auto"/>
      </w:divBdr>
    </w:div>
    <w:div w:id="497036456">
      <w:bodyDiv w:val="1"/>
      <w:marLeft w:val="0"/>
      <w:marRight w:val="0"/>
      <w:marTop w:val="0"/>
      <w:marBottom w:val="0"/>
      <w:divBdr>
        <w:top w:val="none" w:sz="0" w:space="0" w:color="auto"/>
        <w:left w:val="none" w:sz="0" w:space="0" w:color="auto"/>
        <w:bottom w:val="none" w:sz="0" w:space="0" w:color="auto"/>
        <w:right w:val="none" w:sz="0" w:space="0" w:color="auto"/>
      </w:divBdr>
    </w:div>
    <w:div w:id="759450930">
      <w:bodyDiv w:val="1"/>
      <w:marLeft w:val="0"/>
      <w:marRight w:val="0"/>
      <w:marTop w:val="0"/>
      <w:marBottom w:val="0"/>
      <w:divBdr>
        <w:top w:val="none" w:sz="0" w:space="0" w:color="auto"/>
        <w:left w:val="none" w:sz="0" w:space="0" w:color="auto"/>
        <w:bottom w:val="none" w:sz="0" w:space="0" w:color="auto"/>
        <w:right w:val="none" w:sz="0" w:space="0" w:color="auto"/>
      </w:divBdr>
    </w:div>
    <w:div w:id="780877275">
      <w:bodyDiv w:val="1"/>
      <w:marLeft w:val="0"/>
      <w:marRight w:val="0"/>
      <w:marTop w:val="0"/>
      <w:marBottom w:val="0"/>
      <w:divBdr>
        <w:top w:val="none" w:sz="0" w:space="0" w:color="auto"/>
        <w:left w:val="none" w:sz="0" w:space="0" w:color="auto"/>
        <w:bottom w:val="none" w:sz="0" w:space="0" w:color="auto"/>
        <w:right w:val="none" w:sz="0" w:space="0" w:color="auto"/>
      </w:divBdr>
    </w:div>
    <w:div w:id="831722314">
      <w:bodyDiv w:val="1"/>
      <w:marLeft w:val="0"/>
      <w:marRight w:val="0"/>
      <w:marTop w:val="0"/>
      <w:marBottom w:val="0"/>
      <w:divBdr>
        <w:top w:val="none" w:sz="0" w:space="0" w:color="auto"/>
        <w:left w:val="none" w:sz="0" w:space="0" w:color="auto"/>
        <w:bottom w:val="none" w:sz="0" w:space="0" w:color="auto"/>
        <w:right w:val="none" w:sz="0" w:space="0" w:color="auto"/>
      </w:divBdr>
    </w:div>
    <w:div w:id="1107651090">
      <w:bodyDiv w:val="1"/>
      <w:marLeft w:val="0"/>
      <w:marRight w:val="0"/>
      <w:marTop w:val="0"/>
      <w:marBottom w:val="0"/>
      <w:divBdr>
        <w:top w:val="none" w:sz="0" w:space="0" w:color="auto"/>
        <w:left w:val="none" w:sz="0" w:space="0" w:color="auto"/>
        <w:bottom w:val="none" w:sz="0" w:space="0" w:color="auto"/>
        <w:right w:val="none" w:sz="0" w:space="0" w:color="auto"/>
      </w:divBdr>
    </w:div>
    <w:div w:id="1243375942">
      <w:bodyDiv w:val="1"/>
      <w:marLeft w:val="0"/>
      <w:marRight w:val="0"/>
      <w:marTop w:val="0"/>
      <w:marBottom w:val="0"/>
      <w:divBdr>
        <w:top w:val="none" w:sz="0" w:space="0" w:color="auto"/>
        <w:left w:val="none" w:sz="0" w:space="0" w:color="auto"/>
        <w:bottom w:val="none" w:sz="0" w:space="0" w:color="auto"/>
        <w:right w:val="none" w:sz="0" w:space="0" w:color="auto"/>
      </w:divBdr>
    </w:div>
    <w:div w:id="1451508753">
      <w:bodyDiv w:val="1"/>
      <w:marLeft w:val="0"/>
      <w:marRight w:val="0"/>
      <w:marTop w:val="0"/>
      <w:marBottom w:val="0"/>
      <w:divBdr>
        <w:top w:val="none" w:sz="0" w:space="0" w:color="auto"/>
        <w:left w:val="none" w:sz="0" w:space="0" w:color="auto"/>
        <w:bottom w:val="none" w:sz="0" w:space="0" w:color="auto"/>
        <w:right w:val="none" w:sz="0" w:space="0" w:color="auto"/>
      </w:divBdr>
    </w:div>
    <w:div w:id="1922132509">
      <w:bodyDiv w:val="1"/>
      <w:marLeft w:val="0"/>
      <w:marRight w:val="0"/>
      <w:marTop w:val="0"/>
      <w:marBottom w:val="0"/>
      <w:divBdr>
        <w:top w:val="none" w:sz="0" w:space="0" w:color="auto"/>
        <w:left w:val="none" w:sz="0" w:space="0" w:color="auto"/>
        <w:bottom w:val="none" w:sz="0" w:space="0" w:color="auto"/>
        <w:right w:val="none" w:sz="0" w:space="0" w:color="auto"/>
      </w:divBdr>
    </w:div>
    <w:div w:id="1979987823">
      <w:bodyDiv w:val="1"/>
      <w:marLeft w:val="0"/>
      <w:marRight w:val="0"/>
      <w:marTop w:val="0"/>
      <w:marBottom w:val="0"/>
      <w:divBdr>
        <w:top w:val="none" w:sz="0" w:space="0" w:color="auto"/>
        <w:left w:val="none" w:sz="0" w:space="0" w:color="auto"/>
        <w:bottom w:val="none" w:sz="0" w:space="0" w:color="auto"/>
        <w:right w:val="none" w:sz="0" w:space="0" w:color="auto"/>
      </w:divBdr>
    </w:div>
    <w:div w:id="1996954378">
      <w:bodyDiv w:val="1"/>
      <w:marLeft w:val="0"/>
      <w:marRight w:val="0"/>
      <w:marTop w:val="0"/>
      <w:marBottom w:val="0"/>
      <w:divBdr>
        <w:top w:val="none" w:sz="0" w:space="0" w:color="auto"/>
        <w:left w:val="none" w:sz="0" w:space="0" w:color="auto"/>
        <w:bottom w:val="none" w:sz="0" w:space="0" w:color="auto"/>
        <w:right w:val="none" w:sz="0" w:space="0" w:color="auto"/>
      </w:divBdr>
    </w:div>
    <w:div w:id="205476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municarte.idartes.gov.co/SI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DELL\Documents\Idartes%20Contrato\Riesgos_\Mapa%20de%20Riesgos%20Codificado\GMC-MR-02%20Mapa%20de%20riesgos%20gesti&#243;n%20por%20procesos%20institucional_V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ELL\AppData\Roaming\Microsoft\Excel\GMC-MR-03%20Mapa%20de%20riesgos%20Corrupci&#243;n%20Institucional_publicado%20(version%202).xlsb"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NIVEL</a:t>
            </a:r>
            <a:r>
              <a:rPr lang="es-CO" baseline="0"/>
              <a:t> DE SEVERIDAD</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bar"/>
        <c:grouping val="stacked"/>
        <c:varyColors val="0"/>
        <c:ser>
          <c:idx val="0"/>
          <c:order val="0"/>
          <c:tx>
            <c:strRef>
              <c:f>Hoja2!$K$23</c:f>
              <c:strCache>
                <c:ptCount val="1"/>
                <c:pt idx="0">
                  <c:v>Extremo</c:v>
                </c:pt>
              </c:strCache>
            </c:strRef>
          </c:tx>
          <c:spPr>
            <a:solidFill>
              <a:srgbClr val="CC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Hoja2!$L$22:$O$22</c:f>
              <c:strCache>
                <c:ptCount val="4"/>
                <c:pt idx="0">
                  <c:v>Estrategico</c:v>
                </c:pt>
                <c:pt idx="1">
                  <c:v>Transversal</c:v>
                </c:pt>
                <c:pt idx="2">
                  <c:v>Misional</c:v>
                </c:pt>
                <c:pt idx="3">
                  <c:v>Control y evaluación</c:v>
                </c:pt>
              </c:strCache>
            </c:strRef>
          </c:cat>
          <c:val>
            <c:numRef>
              <c:f>Hoja2!$L$23:$O$23</c:f>
              <c:numCache>
                <c:formatCode>General</c:formatCode>
                <c:ptCount val="4"/>
                <c:pt idx="0">
                  <c:v>3</c:v>
                </c:pt>
                <c:pt idx="2">
                  <c:v>4</c:v>
                </c:pt>
                <c:pt idx="3">
                  <c:v>1</c:v>
                </c:pt>
              </c:numCache>
            </c:numRef>
          </c:val>
          <c:extLst>
            <c:ext xmlns:c16="http://schemas.microsoft.com/office/drawing/2014/chart" uri="{C3380CC4-5D6E-409C-BE32-E72D297353CC}">
              <c16:uniqueId val="{00000000-09FF-4A53-8F6B-DE669488AA44}"/>
            </c:ext>
          </c:extLst>
        </c:ser>
        <c:ser>
          <c:idx val="1"/>
          <c:order val="1"/>
          <c:tx>
            <c:strRef>
              <c:f>Hoja2!$K$24</c:f>
              <c:strCache>
                <c:ptCount val="1"/>
                <c:pt idx="0">
                  <c:v>Alto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Hoja2!$L$22:$O$22</c:f>
              <c:strCache>
                <c:ptCount val="4"/>
                <c:pt idx="0">
                  <c:v>Estrategico</c:v>
                </c:pt>
                <c:pt idx="1">
                  <c:v>Transversal</c:v>
                </c:pt>
                <c:pt idx="2">
                  <c:v>Misional</c:v>
                </c:pt>
                <c:pt idx="3">
                  <c:v>Control y evaluación</c:v>
                </c:pt>
              </c:strCache>
            </c:strRef>
          </c:cat>
          <c:val>
            <c:numRef>
              <c:f>Hoja2!$L$24:$O$24</c:f>
              <c:numCache>
                <c:formatCode>General</c:formatCode>
                <c:ptCount val="4"/>
                <c:pt idx="0">
                  <c:v>6</c:v>
                </c:pt>
                <c:pt idx="1">
                  <c:v>16</c:v>
                </c:pt>
                <c:pt idx="2">
                  <c:v>6</c:v>
                </c:pt>
              </c:numCache>
            </c:numRef>
          </c:val>
          <c:extLst>
            <c:ext xmlns:c16="http://schemas.microsoft.com/office/drawing/2014/chart" uri="{C3380CC4-5D6E-409C-BE32-E72D297353CC}">
              <c16:uniqueId val="{00000001-09FF-4A53-8F6B-DE669488AA44}"/>
            </c:ext>
          </c:extLst>
        </c:ser>
        <c:ser>
          <c:idx val="2"/>
          <c:order val="2"/>
          <c:tx>
            <c:strRef>
              <c:f>Hoja2!$K$25</c:f>
              <c:strCache>
                <c:ptCount val="1"/>
                <c:pt idx="0">
                  <c:v>Moderado</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Hoja2!$L$22:$O$22</c:f>
              <c:strCache>
                <c:ptCount val="4"/>
                <c:pt idx="0">
                  <c:v>Estrategico</c:v>
                </c:pt>
                <c:pt idx="1">
                  <c:v>Transversal</c:v>
                </c:pt>
                <c:pt idx="2">
                  <c:v>Misional</c:v>
                </c:pt>
                <c:pt idx="3">
                  <c:v>Control y evaluación</c:v>
                </c:pt>
              </c:strCache>
            </c:strRef>
          </c:cat>
          <c:val>
            <c:numRef>
              <c:f>Hoja2!$L$25:$O$25</c:f>
              <c:numCache>
                <c:formatCode>General</c:formatCode>
                <c:ptCount val="4"/>
                <c:pt idx="0">
                  <c:v>1</c:v>
                </c:pt>
                <c:pt idx="1">
                  <c:v>11</c:v>
                </c:pt>
                <c:pt idx="2">
                  <c:v>15</c:v>
                </c:pt>
                <c:pt idx="3">
                  <c:v>3</c:v>
                </c:pt>
              </c:numCache>
            </c:numRef>
          </c:val>
          <c:extLst>
            <c:ext xmlns:c16="http://schemas.microsoft.com/office/drawing/2014/chart" uri="{C3380CC4-5D6E-409C-BE32-E72D297353CC}">
              <c16:uniqueId val="{00000002-09FF-4A53-8F6B-DE669488AA44}"/>
            </c:ext>
          </c:extLst>
        </c:ser>
        <c:ser>
          <c:idx val="3"/>
          <c:order val="3"/>
          <c:tx>
            <c:strRef>
              <c:f>Hoja2!$K$26</c:f>
              <c:strCache>
                <c:ptCount val="1"/>
                <c:pt idx="0">
                  <c:v>Bajo</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Hoja2!$L$22:$O$22</c:f>
              <c:strCache>
                <c:ptCount val="4"/>
                <c:pt idx="0">
                  <c:v>Estrategico</c:v>
                </c:pt>
                <c:pt idx="1">
                  <c:v>Transversal</c:v>
                </c:pt>
                <c:pt idx="2">
                  <c:v>Misional</c:v>
                </c:pt>
                <c:pt idx="3">
                  <c:v>Control y evaluación</c:v>
                </c:pt>
              </c:strCache>
            </c:strRef>
          </c:cat>
          <c:val>
            <c:numRef>
              <c:f>Hoja2!$L$26:$O$26</c:f>
              <c:numCache>
                <c:formatCode>General</c:formatCode>
                <c:ptCount val="4"/>
                <c:pt idx="2">
                  <c:v>2</c:v>
                </c:pt>
                <c:pt idx="3">
                  <c:v>3</c:v>
                </c:pt>
              </c:numCache>
            </c:numRef>
          </c:val>
          <c:extLst>
            <c:ext xmlns:c16="http://schemas.microsoft.com/office/drawing/2014/chart" uri="{C3380CC4-5D6E-409C-BE32-E72D297353CC}">
              <c16:uniqueId val="{00000003-09FF-4A53-8F6B-DE669488AA44}"/>
            </c:ext>
          </c:extLst>
        </c:ser>
        <c:dLbls>
          <c:showLegendKey val="0"/>
          <c:showVal val="0"/>
          <c:showCatName val="0"/>
          <c:showSerName val="0"/>
          <c:showPercent val="0"/>
          <c:showBubbleSize val="0"/>
        </c:dLbls>
        <c:gapWidth val="150"/>
        <c:overlap val="100"/>
        <c:axId val="1437624415"/>
        <c:axId val="1438230959"/>
      </c:barChart>
      <c:catAx>
        <c:axId val="143762441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38230959"/>
        <c:crosses val="autoZero"/>
        <c:auto val="1"/>
        <c:lblAlgn val="ctr"/>
        <c:lblOffset val="100"/>
        <c:noMultiLvlLbl val="0"/>
      </c:catAx>
      <c:valAx>
        <c:axId val="143823095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376244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NIVEL</a:t>
            </a:r>
            <a:r>
              <a:rPr lang="es-CO" baseline="0"/>
              <a:t> DE SEVERIDAD</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bar"/>
        <c:grouping val="stacked"/>
        <c:varyColors val="0"/>
        <c:ser>
          <c:idx val="0"/>
          <c:order val="0"/>
          <c:tx>
            <c:strRef>
              <c:f>Hoja2!$T$19</c:f>
              <c:strCache>
                <c:ptCount val="1"/>
                <c:pt idx="0">
                  <c:v>Extremo</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Hoja2!$S$20:$S$23</c:f>
              <c:strCache>
                <c:ptCount val="4"/>
                <c:pt idx="0">
                  <c:v>Estrategicos</c:v>
                </c:pt>
                <c:pt idx="1">
                  <c:v>Misionales</c:v>
                </c:pt>
                <c:pt idx="2">
                  <c:v>Transversal</c:v>
                </c:pt>
                <c:pt idx="3">
                  <c:v>Control y evaluación institucional</c:v>
                </c:pt>
              </c:strCache>
            </c:strRef>
          </c:cat>
          <c:val>
            <c:numRef>
              <c:f>Hoja2!$T$20:$T$23</c:f>
              <c:numCache>
                <c:formatCode>General</c:formatCode>
                <c:ptCount val="4"/>
                <c:pt idx="1">
                  <c:v>4</c:v>
                </c:pt>
                <c:pt idx="2">
                  <c:v>4</c:v>
                </c:pt>
              </c:numCache>
            </c:numRef>
          </c:val>
          <c:extLst>
            <c:ext xmlns:c16="http://schemas.microsoft.com/office/drawing/2014/chart" uri="{C3380CC4-5D6E-409C-BE32-E72D297353CC}">
              <c16:uniqueId val="{00000000-CA39-4C49-AE25-1D684CC30296}"/>
            </c:ext>
          </c:extLst>
        </c:ser>
        <c:ser>
          <c:idx val="1"/>
          <c:order val="1"/>
          <c:tx>
            <c:strRef>
              <c:f>Hoja2!$U$19</c:f>
              <c:strCache>
                <c:ptCount val="1"/>
                <c:pt idx="0">
                  <c:v>Alto</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Hoja2!$S$20:$S$23</c:f>
              <c:strCache>
                <c:ptCount val="4"/>
                <c:pt idx="0">
                  <c:v>Estrategicos</c:v>
                </c:pt>
                <c:pt idx="1">
                  <c:v>Misionales</c:v>
                </c:pt>
                <c:pt idx="2">
                  <c:v>Transversal</c:v>
                </c:pt>
                <c:pt idx="3">
                  <c:v>Control y evaluación institucional</c:v>
                </c:pt>
              </c:strCache>
            </c:strRef>
          </c:cat>
          <c:val>
            <c:numRef>
              <c:f>Hoja2!$U$20:$U$23</c:f>
              <c:numCache>
                <c:formatCode>General</c:formatCode>
                <c:ptCount val="4"/>
                <c:pt idx="0">
                  <c:v>1</c:v>
                </c:pt>
                <c:pt idx="1">
                  <c:v>4</c:v>
                </c:pt>
                <c:pt idx="2">
                  <c:v>2</c:v>
                </c:pt>
                <c:pt idx="3">
                  <c:v>1</c:v>
                </c:pt>
              </c:numCache>
            </c:numRef>
          </c:val>
          <c:extLst>
            <c:ext xmlns:c16="http://schemas.microsoft.com/office/drawing/2014/chart" uri="{C3380CC4-5D6E-409C-BE32-E72D297353CC}">
              <c16:uniqueId val="{00000001-CA39-4C49-AE25-1D684CC30296}"/>
            </c:ext>
          </c:extLst>
        </c:ser>
        <c:dLbls>
          <c:showLegendKey val="0"/>
          <c:showVal val="0"/>
          <c:showCatName val="0"/>
          <c:showSerName val="0"/>
          <c:showPercent val="0"/>
          <c:showBubbleSize val="0"/>
        </c:dLbls>
        <c:gapWidth val="150"/>
        <c:overlap val="100"/>
        <c:axId val="1275953952"/>
        <c:axId val="1269902736"/>
      </c:barChart>
      <c:catAx>
        <c:axId val="12759539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269902736"/>
        <c:crosses val="autoZero"/>
        <c:auto val="1"/>
        <c:lblAlgn val="ctr"/>
        <c:lblOffset val="100"/>
        <c:noMultiLvlLbl val="0"/>
      </c:catAx>
      <c:valAx>
        <c:axId val="12699027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275953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Dep20</b:Tag>
    <b:SourceType>Report</b:SourceType>
    <b:Guid>{17424DDD-D80C-4D35-ACE7-60613323DD85}</b:Guid>
    <b:Title>Guía para la administración del riesgo y el diseño de controles en entidades públicas</b:Title>
    <b:Year>2020</b:Year>
    <b:City>Bogotá</b:City>
    <b:Publisher>Dirección deGestión y Desempeño Institucional</b:Publisher>
    <b:Author>
      <b:Author>
        <b:Corporate>Departamento Administrativo de la Función Publica</b:Corporate>
      </b:Author>
    </b:Author>
    <b:RefOrder>1</b:RefOrder>
  </b:Source>
</b:Sources>
</file>

<file path=customXml/itemProps1.xml><?xml version="1.0" encoding="utf-8"?>
<ds:datastoreItem xmlns:ds="http://schemas.openxmlformats.org/officeDocument/2006/customXml" ds:itemID="{4531FFD4-5AC1-45F3-9860-BC809DEC3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2930</Words>
  <Characters>16120</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Fatima Rodriguez Obando</cp:lastModifiedBy>
  <cp:revision>2</cp:revision>
  <dcterms:created xsi:type="dcterms:W3CDTF">2023-03-01T19:50:00Z</dcterms:created>
  <dcterms:modified xsi:type="dcterms:W3CDTF">2023-03-01T19:50:00Z</dcterms:modified>
</cp:coreProperties>
</file>